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10175B" w14:textId="744B9D52" w:rsidR="001A4C52" w:rsidRDefault="0048178F">
      <w:pPr>
        <w:rPr>
          <w:b/>
          <w:bCs/>
          <w:noProof/>
        </w:rPr>
      </w:pPr>
      <w:r>
        <w:rPr>
          <w:b/>
          <w:bCs/>
          <w:noProof/>
        </w:rPr>
        <w:drawing>
          <wp:anchor distT="0" distB="0" distL="114300" distR="114300" simplePos="0" relativeHeight="251658240" behindDoc="1" locked="0" layoutInCell="1" allowOverlap="1" wp14:anchorId="13DF4D00" wp14:editId="6289E4FD">
            <wp:simplePos x="0" y="0"/>
            <wp:positionH relativeFrom="margin">
              <wp:posOffset>-717528</wp:posOffset>
            </wp:positionH>
            <wp:positionV relativeFrom="paragraph">
              <wp:posOffset>-568718</wp:posOffset>
            </wp:positionV>
            <wp:extent cx="6857742" cy="9966412"/>
            <wp:effectExtent l="0" t="0" r="635" b="0"/>
            <wp:wrapNone/>
            <wp:docPr id="454028971" name="Imagem 3" descr="Pessoas posando para foto na gram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028971" name="Imagem 3" descr="Pessoas posando para foto na grama&#10;&#10;O conteúdo gerado por IA pode estar incorreto."/>
                    <pic:cNvPicPr/>
                  </pic:nvPicPr>
                  <pic:blipFill>
                    <a:blip r:embed="rId8">
                      <a:extLst>
                        <a:ext uri="{28A0092B-C50C-407E-A947-70E740481C1C}">
                          <a14:useLocalDpi xmlns:a14="http://schemas.microsoft.com/office/drawing/2010/main" val="0"/>
                        </a:ext>
                      </a:extLst>
                    </a:blip>
                    <a:stretch>
                      <a:fillRect/>
                    </a:stretch>
                  </pic:blipFill>
                  <pic:spPr>
                    <a:xfrm>
                      <a:off x="0" y="0"/>
                      <a:ext cx="6866903" cy="9979725"/>
                    </a:xfrm>
                    <a:prstGeom prst="rect">
                      <a:avLst/>
                    </a:prstGeom>
                  </pic:spPr>
                </pic:pic>
              </a:graphicData>
            </a:graphic>
            <wp14:sizeRelH relativeFrom="margin">
              <wp14:pctWidth>0</wp14:pctWidth>
            </wp14:sizeRelH>
            <wp14:sizeRelV relativeFrom="margin">
              <wp14:pctHeight>0</wp14:pctHeight>
            </wp14:sizeRelV>
          </wp:anchor>
        </w:drawing>
      </w:r>
      <w:r w:rsidR="001A4C52">
        <w:rPr>
          <w:b/>
          <w:bCs/>
        </w:rPr>
        <w:br w:type="page"/>
      </w:r>
    </w:p>
    <w:p w14:paraId="43EB5EA8" w14:textId="77777777" w:rsidR="00FE4210" w:rsidRDefault="00FE4210" w:rsidP="00DE3338">
      <w:pPr>
        <w:rPr>
          <w:b/>
          <w:bCs/>
        </w:rPr>
      </w:pPr>
    </w:p>
    <w:p w14:paraId="3C403BD1" w14:textId="77777777" w:rsidR="00BB0A99" w:rsidRPr="00FE4210" w:rsidRDefault="00BB0A99" w:rsidP="00BB0A99">
      <w:pPr>
        <w:spacing w:after="0"/>
        <w:jc w:val="center"/>
        <w:rPr>
          <w:b/>
          <w:bCs/>
        </w:rPr>
      </w:pPr>
      <w:r w:rsidRPr="00FE4210">
        <w:rPr>
          <w:b/>
          <w:bCs/>
        </w:rPr>
        <w:t>MOVIMENTO TRADICIONALISTA GAÚCHO</w:t>
      </w:r>
    </w:p>
    <w:p w14:paraId="07438EB5" w14:textId="77777777" w:rsidR="00BB0A99" w:rsidRPr="00FE4210" w:rsidRDefault="00BB0A99" w:rsidP="00BB0A99">
      <w:pPr>
        <w:spacing w:after="0"/>
        <w:jc w:val="center"/>
        <w:rPr>
          <w:b/>
          <w:bCs/>
        </w:rPr>
      </w:pPr>
      <w:r w:rsidRPr="00FE4210">
        <w:rPr>
          <w:b/>
          <w:bCs/>
        </w:rPr>
        <w:t>QUARTA REGIÃO TRADICIONALISTA</w:t>
      </w:r>
    </w:p>
    <w:p w14:paraId="45C657B2" w14:textId="77777777" w:rsidR="00BB0A99" w:rsidRDefault="00BB0A99" w:rsidP="00BB0A99">
      <w:pPr>
        <w:spacing w:after="0"/>
        <w:jc w:val="center"/>
        <w:rPr>
          <w:b/>
          <w:bCs/>
        </w:rPr>
      </w:pPr>
      <w:r w:rsidRPr="00FE4210">
        <w:rPr>
          <w:b/>
          <w:bCs/>
        </w:rPr>
        <w:t>CENTRO FARROUPILHA DE TRADIÇÕES GAÚCHAS</w:t>
      </w:r>
    </w:p>
    <w:p w14:paraId="5773B867" w14:textId="77777777" w:rsidR="00FE4210" w:rsidRDefault="00FE4210" w:rsidP="00FE4210">
      <w:pPr>
        <w:jc w:val="center"/>
        <w:rPr>
          <w:b/>
          <w:bCs/>
        </w:rPr>
      </w:pPr>
    </w:p>
    <w:p w14:paraId="0A22B8EB" w14:textId="77777777" w:rsidR="00FE4210" w:rsidRDefault="00FE4210" w:rsidP="00FE4210">
      <w:pPr>
        <w:jc w:val="center"/>
        <w:rPr>
          <w:b/>
          <w:bCs/>
        </w:rPr>
      </w:pPr>
    </w:p>
    <w:p w14:paraId="752FCA3D" w14:textId="77777777" w:rsidR="00FE4210" w:rsidRDefault="00FE4210" w:rsidP="00FE4210">
      <w:pPr>
        <w:jc w:val="center"/>
        <w:rPr>
          <w:b/>
          <w:bCs/>
        </w:rPr>
      </w:pPr>
    </w:p>
    <w:p w14:paraId="3882196F" w14:textId="77777777" w:rsidR="00FE4210" w:rsidRDefault="00FE4210" w:rsidP="00FE4210">
      <w:pPr>
        <w:jc w:val="center"/>
        <w:rPr>
          <w:b/>
          <w:bCs/>
        </w:rPr>
      </w:pPr>
    </w:p>
    <w:p w14:paraId="66A66B9C" w14:textId="77777777" w:rsidR="00FE4210" w:rsidRDefault="00FE4210" w:rsidP="00FE4210">
      <w:pPr>
        <w:jc w:val="center"/>
        <w:rPr>
          <w:b/>
          <w:bCs/>
        </w:rPr>
      </w:pPr>
    </w:p>
    <w:p w14:paraId="36FF08F5" w14:textId="77777777" w:rsidR="00BB0A99" w:rsidRDefault="00BB0A99" w:rsidP="00FE4210">
      <w:pPr>
        <w:jc w:val="center"/>
        <w:rPr>
          <w:b/>
          <w:bCs/>
        </w:rPr>
      </w:pPr>
    </w:p>
    <w:p w14:paraId="440A86CA" w14:textId="77777777" w:rsidR="00BB0A99" w:rsidRDefault="00BB0A99" w:rsidP="00FE4210">
      <w:pPr>
        <w:jc w:val="center"/>
        <w:rPr>
          <w:b/>
          <w:bCs/>
        </w:rPr>
      </w:pPr>
    </w:p>
    <w:p w14:paraId="24C7AEA8" w14:textId="7D2B6F93" w:rsidR="00FE4210" w:rsidRPr="00BB0A99" w:rsidRDefault="00FE4210" w:rsidP="00FE4210">
      <w:pPr>
        <w:jc w:val="center"/>
        <w:rPr>
          <w:b/>
          <w:bCs/>
          <w:i/>
          <w:iCs/>
          <w:sz w:val="48"/>
          <w:szCs w:val="48"/>
          <w:u w:val="single"/>
        </w:rPr>
      </w:pPr>
    </w:p>
    <w:p w14:paraId="743086C1" w14:textId="0B850950" w:rsidR="00FE4210" w:rsidRPr="00BB0A99" w:rsidRDefault="00FE4210" w:rsidP="00FE4210">
      <w:pPr>
        <w:jc w:val="center"/>
        <w:rPr>
          <w:b/>
          <w:bCs/>
          <w:i/>
          <w:iCs/>
          <w:sz w:val="48"/>
          <w:szCs w:val="48"/>
          <w:u w:val="single"/>
        </w:rPr>
      </w:pPr>
      <w:r w:rsidRPr="00BB0A99">
        <w:rPr>
          <w:b/>
          <w:bCs/>
          <w:i/>
          <w:iCs/>
          <w:sz w:val="48"/>
          <w:szCs w:val="48"/>
          <w:u w:val="single"/>
        </w:rPr>
        <w:t>MATERIAL DE ESTUDO</w:t>
      </w:r>
    </w:p>
    <w:p w14:paraId="17807EBD" w14:textId="16E06D3F" w:rsidR="00FE4210" w:rsidRDefault="00FE4210" w:rsidP="00FE4210">
      <w:pPr>
        <w:jc w:val="center"/>
        <w:rPr>
          <w:b/>
          <w:bCs/>
          <w:sz w:val="22"/>
          <w:szCs w:val="22"/>
        </w:rPr>
      </w:pPr>
      <w:r>
        <w:rPr>
          <w:b/>
          <w:bCs/>
        </w:rPr>
        <w:t>5</w:t>
      </w:r>
      <w:r w:rsidR="007106F1">
        <w:rPr>
          <w:b/>
          <w:bCs/>
        </w:rPr>
        <w:t>6</w:t>
      </w:r>
      <w:r>
        <w:rPr>
          <w:b/>
          <w:bCs/>
          <w:sz w:val="22"/>
          <w:szCs w:val="22"/>
        </w:rPr>
        <w:t>ª CIRANDA CULTURAL DE PRENDAS</w:t>
      </w:r>
      <w:r w:rsidR="009307B4">
        <w:rPr>
          <w:b/>
          <w:bCs/>
          <w:sz w:val="22"/>
          <w:szCs w:val="22"/>
        </w:rPr>
        <w:t xml:space="preserve"> E 3</w:t>
      </w:r>
      <w:r w:rsidR="007106F1">
        <w:rPr>
          <w:b/>
          <w:bCs/>
          <w:sz w:val="22"/>
          <w:szCs w:val="22"/>
        </w:rPr>
        <w:t>7</w:t>
      </w:r>
      <w:r w:rsidR="009307B4">
        <w:rPr>
          <w:b/>
          <w:bCs/>
          <w:sz w:val="22"/>
          <w:szCs w:val="22"/>
        </w:rPr>
        <w:t>º ENTREVERO CULTURAL DE PEÕES</w:t>
      </w:r>
    </w:p>
    <w:p w14:paraId="1A1E1C3E" w14:textId="7A83B339" w:rsidR="00FE4210" w:rsidRDefault="00FE4210" w:rsidP="00FE4210">
      <w:pPr>
        <w:jc w:val="center"/>
        <w:rPr>
          <w:b/>
          <w:bCs/>
          <w:sz w:val="22"/>
          <w:szCs w:val="22"/>
        </w:rPr>
      </w:pPr>
      <w:r>
        <w:rPr>
          <w:b/>
          <w:bCs/>
          <w:sz w:val="22"/>
          <w:szCs w:val="22"/>
        </w:rPr>
        <w:t xml:space="preserve">-FASE INTERNA- </w:t>
      </w:r>
    </w:p>
    <w:p w14:paraId="1A89B1F3" w14:textId="1F11C40B" w:rsidR="00FE4210" w:rsidRPr="00460C16" w:rsidRDefault="0088256F" w:rsidP="00FE4210">
      <w:pPr>
        <w:jc w:val="center"/>
        <w:rPr>
          <w:b/>
          <w:bCs/>
          <w:i/>
          <w:iCs/>
          <w:sz w:val="22"/>
          <w:szCs w:val="22"/>
          <w:u w:val="single"/>
        </w:rPr>
      </w:pPr>
      <w:r w:rsidRPr="00460C16">
        <w:rPr>
          <w:b/>
          <w:bCs/>
          <w:i/>
          <w:iCs/>
          <w:sz w:val="22"/>
          <w:szCs w:val="22"/>
          <w:u w:val="single"/>
        </w:rPr>
        <w:t xml:space="preserve">CATEGORIA </w:t>
      </w:r>
      <w:r w:rsidR="00933B55">
        <w:rPr>
          <w:b/>
          <w:bCs/>
          <w:i/>
          <w:iCs/>
          <w:sz w:val="22"/>
          <w:szCs w:val="22"/>
          <w:u w:val="single"/>
        </w:rPr>
        <w:t>PIÁ</w:t>
      </w:r>
    </w:p>
    <w:p w14:paraId="52F2E177" w14:textId="77777777" w:rsidR="00FE4210" w:rsidRDefault="00FE4210" w:rsidP="00FE4210">
      <w:pPr>
        <w:jc w:val="center"/>
        <w:rPr>
          <w:b/>
          <w:bCs/>
          <w:sz w:val="22"/>
          <w:szCs w:val="22"/>
        </w:rPr>
      </w:pPr>
    </w:p>
    <w:p w14:paraId="553506BC" w14:textId="77777777" w:rsidR="00FE4210" w:rsidRDefault="00FE4210" w:rsidP="00FE4210">
      <w:pPr>
        <w:jc w:val="center"/>
        <w:rPr>
          <w:b/>
          <w:bCs/>
          <w:sz w:val="22"/>
          <w:szCs w:val="22"/>
        </w:rPr>
      </w:pPr>
    </w:p>
    <w:p w14:paraId="14ED1FE6" w14:textId="77777777" w:rsidR="00FE4210" w:rsidRDefault="00FE4210" w:rsidP="00FE4210">
      <w:pPr>
        <w:jc w:val="center"/>
        <w:rPr>
          <w:b/>
          <w:bCs/>
          <w:sz w:val="22"/>
          <w:szCs w:val="22"/>
        </w:rPr>
      </w:pPr>
    </w:p>
    <w:p w14:paraId="1DCD961C" w14:textId="77777777" w:rsidR="00FE4210" w:rsidRDefault="00FE4210" w:rsidP="00FE4210">
      <w:pPr>
        <w:jc w:val="center"/>
        <w:rPr>
          <w:b/>
          <w:bCs/>
          <w:sz w:val="22"/>
          <w:szCs w:val="22"/>
        </w:rPr>
      </w:pPr>
    </w:p>
    <w:p w14:paraId="273BC8C9" w14:textId="77777777" w:rsidR="00FE4210" w:rsidRDefault="00FE4210" w:rsidP="007106F1">
      <w:pPr>
        <w:rPr>
          <w:b/>
          <w:bCs/>
          <w:sz w:val="22"/>
          <w:szCs w:val="22"/>
        </w:rPr>
      </w:pPr>
    </w:p>
    <w:p w14:paraId="58042CD5" w14:textId="77777777" w:rsidR="007106F1" w:rsidRDefault="007106F1" w:rsidP="007106F1">
      <w:pPr>
        <w:rPr>
          <w:b/>
          <w:bCs/>
          <w:sz w:val="22"/>
          <w:szCs w:val="22"/>
        </w:rPr>
      </w:pPr>
    </w:p>
    <w:p w14:paraId="77925D64" w14:textId="77777777" w:rsidR="00FE4210" w:rsidRDefault="00FE4210" w:rsidP="00636E42">
      <w:pPr>
        <w:rPr>
          <w:b/>
          <w:bCs/>
          <w:sz w:val="22"/>
          <w:szCs w:val="22"/>
        </w:rPr>
      </w:pPr>
    </w:p>
    <w:p w14:paraId="6E9B4BE9" w14:textId="77777777" w:rsidR="00FE4210" w:rsidRDefault="00FE4210" w:rsidP="00FE4210">
      <w:pPr>
        <w:jc w:val="center"/>
        <w:rPr>
          <w:b/>
          <w:bCs/>
          <w:sz w:val="22"/>
          <w:szCs w:val="22"/>
        </w:rPr>
      </w:pPr>
    </w:p>
    <w:p w14:paraId="0967F522" w14:textId="77777777" w:rsidR="00FE4210" w:rsidRDefault="00FE4210" w:rsidP="00FE4210">
      <w:pPr>
        <w:jc w:val="center"/>
        <w:rPr>
          <w:b/>
          <w:bCs/>
          <w:sz w:val="22"/>
          <w:szCs w:val="22"/>
        </w:rPr>
      </w:pPr>
    </w:p>
    <w:p w14:paraId="0539B0AE" w14:textId="77777777" w:rsidR="00FE4210" w:rsidRDefault="00FE4210" w:rsidP="00FE4210">
      <w:pPr>
        <w:jc w:val="center"/>
        <w:rPr>
          <w:b/>
          <w:bCs/>
          <w:sz w:val="22"/>
          <w:szCs w:val="22"/>
        </w:rPr>
      </w:pPr>
    </w:p>
    <w:p w14:paraId="3AF4E2D0" w14:textId="2EA49AC8" w:rsidR="001240D7" w:rsidRPr="0016347D" w:rsidRDefault="00FE4210" w:rsidP="0016347D">
      <w:pPr>
        <w:jc w:val="center"/>
        <w:rPr>
          <w:b/>
          <w:bCs/>
          <w:sz w:val="22"/>
          <w:szCs w:val="22"/>
        </w:rPr>
      </w:pPr>
      <w:r>
        <w:rPr>
          <w:b/>
          <w:bCs/>
          <w:sz w:val="22"/>
          <w:szCs w:val="22"/>
        </w:rPr>
        <w:t>ALEGRETE, 2024.</w:t>
      </w:r>
    </w:p>
    <w:p w14:paraId="460593E7" w14:textId="77777777" w:rsidR="00DE3338" w:rsidRDefault="00DE3338" w:rsidP="009D375E">
      <w:pPr>
        <w:rPr>
          <w:rFonts w:ascii="Arial" w:hAnsi="Arial" w:cs="Arial"/>
          <w:b/>
          <w:bCs/>
          <w:i/>
          <w:iCs/>
          <w:sz w:val="32"/>
          <w:szCs w:val="32"/>
          <w:u w:val="single"/>
        </w:rPr>
      </w:pPr>
    </w:p>
    <w:p w14:paraId="49F9E12B" w14:textId="77777777" w:rsidR="00DE3338" w:rsidRDefault="00DE3338" w:rsidP="009D375E">
      <w:pPr>
        <w:rPr>
          <w:rFonts w:ascii="Arial" w:hAnsi="Arial" w:cs="Arial"/>
          <w:b/>
          <w:bCs/>
          <w:i/>
          <w:iCs/>
          <w:sz w:val="32"/>
          <w:szCs w:val="32"/>
          <w:u w:val="single"/>
        </w:rPr>
      </w:pPr>
    </w:p>
    <w:p w14:paraId="34982C41" w14:textId="5F07D16B" w:rsidR="001240D7" w:rsidRPr="0016347D" w:rsidRDefault="0016347D" w:rsidP="003B04C5">
      <w:pPr>
        <w:spacing w:line="360" w:lineRule="auto"/>
        <w:rPr>
          <w:rFonts w:ascii="Arial" w:hAnsi="Arial" w:cs="Arial"/>
          <w:b/>
          <w:bCs/>
          <w:i/>
          <w:iCs/>
          <w:u w:val="single"/>
        </w:rPr>
      </w:pPr>
      <w:r w:rsidRPr="0016347D">
        <w:rPr>
          <w:rFonts w:ascii="Arial" w:hAnsi="Arial" w:cs="Arial"/>
          <w:b/>
          <w:bCs/>
          <w:i/>
          <w:iCs/>
          <w:sz w:val="32"/>
          <w:szCs w:val="32"/>
          <w:u w:val="single"/>
        </w:rPr>
        <w:t>TRADIÇÃO, TRADICIONALISMO E FOLCLORE</w:t>
      </w:r>
    </w:p>
    <w:p w14:paraId="794E4510" w14:textId="626E54A2" w:rsidR="009D375E" w:rsidRDefault="005B7342" w:rsidP="003B04C5">
      <w:pPr>
        <w:spacing w:line="360" w:lineRule="auto"/>
        <w:rPr>
          <w:rFonts w:ascii="Arial" w:hAnsi="Arial" w:cs="Arial"/>
          <w:b/>
          <w:bCs/>
        </w:rPr>
      </w:pPr>
      <w:r>
        <w:rPr>
          <w:rFonts w:ascii="Arial" w:hAnsi="Arial" w:cs="Arial"/>
          <w:b/>
          <w:bCs/>
        </w:rPr>
        <w:t>CONCEITOS IMPORTANTES:</w:t>
      </w:r>
    </w:p>
    <w:p w14:paraId="1D824F84" w14:textId="288E74B8" w:rsidR="00106A07" w:rsidRPr="00106A07" w:rsidRDefault="00106A07" w:rsidP="003B04C5">
      <w:pPr>
        <w:spacing w:line="360" w:lineRule="auto"/>
        <w:jc w:val="both"/>
        <w:rPr>
          <w:rFonts w:ascii="Arial" w:hAnsi="Arial" w:cs="Arial"/>
        </w:rPr>
      </w:pPr>
      <w:r w:rsidRPr="00106A07">
        <w:rPr>
          <w:rFonts w:ascii="Arial" w:hAnsi="Arial" w:cs="Arial"/>
          <w:b/>
          <w:bCs/>
        </w:rPr>
        <w:t xml:space="preserve">TRADIÇÃO </w:t>
      </w:r>
    </w:p>
    <w:p w14:paraId="3A56FD9F" w14:textId="77777777" w:rsidR="00106A07" w:rsidRDefault="00106A07" w:rsidP="003B04C5">
      <w:pPr>
        <w:spacing w:line="360" w:lineRule="auto"/>
        <w:ind w:firstLine="405"/>
        <w:jc w:val="both"/>
        <w:rPr>
          <w:rFonts w:ascii="Arial" w:hAnsi="Arial" w:cs="Arial"/>
        </w:rPr>
      </w:pPr>
      <w:r w:rsidRPr="00106A07">
        <w:rPr>
          <w:rFonts w:ascii="Arial" w:hAnsi="Arial" w:cs="Arial"/>
        </w:rPr>
        <w:t xml:space="preserve">Tradição é a transmissão de fatos culturais de um povo, quer de natureza espiritual ou material, ou ainda é a transmissão dos costumes feita de pais para filhos no decorrer dos tempos, ao sucederem-se as gerações. É a memória cultural de um povo. É um conjunto de </w:t>
      </w:r>
      <w:proofErr w:type="spellStart"/>
      <w:r w:rsidRPr="00106A07">
        <w:rPr>
          <w:rFonts w:ascii="Arial" w:hAnsi="Arial" w:cs="Arial"/>
        </w:rPr>
        <w:t>idéias</w:t>
      </w:r>
      <w:proofErr w:type="spellEnd"/>
      <w:r w:rsidRPr="00106A07">
        <w:rPr>
          <w:rFonts w:ascii="Arial" w:hAnsi="Arial" w:cs="Arial"/>
        </w:rPr>
        <w:t xml:space="preserve">, usos, memórias, recordações e símbolos conservados pelos tempos, pelas gerações, sendo assim a eterna vigilância cultural. Faz-se necessário ressaltar, que a tradição não é uma peculiaridade exclusiva de nós os gaúchos, uma vez que todos os povos têm sua tradição. Mas nós os gaúchos temos a nossa tradição, a nossa escala de valores, que é peculiar a nós os gaúchos. </w:t>
      </w:r>
    </w:p>
    <w:p w14:paraId="35EF6DF3" w14:textId="77777777" w:rsidR="00106A07" w:rsidRDefault="00106A07" w:rsidP="003B04C5">
      <w:pPr>
        <w:spacing w:line="360" w:lineRule="auto"/>
        <w:ind w:firstLine="405"/>
        <w:jc w:val="both"/>
        <w:rPr>
          <w:rFonts w:ascii="Arial" w:hAnsi="Arial" w:cs="Arial"/>
        </w:rPr>
      </w:pPr>
    </w:p>
    <w:p w14:paraId="3B735A59" w14:textId="519E1BF8" w:rsidR="00106A07" w:rsidRPr="00106A07" w:rsidRDefault="00106A07" w:rsidP="003B04C5">
      <w:pPr>
        <w:spacing w:line="360" w:lineRule="auto"/>
        <w:jc w:val="both"/>
        <w:rPr>
          <w:rFonts w:ascii="Arial" w:hAnsi="Arial" w:cs="Arial"/>
          <w:b/>
          <w:bCs/>
        </w:rPr>
      </w:pPr>
      <w:r w:rsidRPr="00106A07">
        <w:rPr>
          <w:rFonts w:ascii="Arial" w:hAnsi="Arial" w:cs="Arial"/>
          <w:b/>
          <w:bCs/>
        </w:rPr>
        <w:t xml:space="preserve">TRADICIONALISMO </w:t>
      </w:r>
    </w:p>
    <w:p w14:paraId="159915F8" w14:textId="77777777" w:rsidR="0099619F" w:rsidRDefault="00106A07" w:rsidP="003B04C5">
      <w:pPr>
        <w:spacing w:line="360" w:lineRule="auto"/>
        <w:ind w:firstLine="405"/>
        <w:jc w:val="both"/>
        <w:rPr>
          <w:rFonts w:ascii="Arial" w:hAnsi="Arial" w:cs="Arial"/>
        </w:rPr>
      </w:pPr>
      <w:r w:rsidRPr="00106A07">
        <w:rPr>
          <w:rFonts w:ascii="Arial" w:hAnsi="Arial" w:cs="Arial"/>
        </w:rPr>
        <w:t xml:space="preserve">Tradicionalismo é o movimento, a tradição em marcha. O tradicionalismo é um estado de consciência, que busca preservar as boas coisas do passado, sem conflitar com o progresso, através do cultuar, vivenciar e preservar o patrimônio </w:t>
      </w:r>
      <w:proofErr w:type="spellStart"/>
      <w:proofErr w:type="gramStart"/>
      <w:r w:rsidRPr="00106A07">
        <w:rPr>
          <w:rFonts w:ascii="Arial" w:hAnsi="Arial" w:cs="Arial"/>
        </w:rPr>
        <w:t>sócio-cultural</w:t>
      </w:r>
      <w:proofErr w:type="spellEnd"/>
      <w:proofErr w:type="gramEnd"/>
      <w:r w:rsidRPr="00106A07">
        <w:rPr>
          <w:rFonts w:ascii="Arial" w:hAnsi="Arial" w:cs="Arial"/>
        </w:rPr>
        <w:t xml:space="preserve"> do povo gaúcho. É a sociedade que defende, preserva, cultua e divulga a tradição gaúcha, que congrega defensores dos costumes, dos hábitos, da cultura, dos valores do gaúcho. </w:t>
      </w:r>
    </w:p>
    <w:p w14:paraId="06564903" w14:textId="77777777" w:rsidR="0099619F" w:rsidRDefault="0099619F" w:rsidP="003B04C5">
      <w:pPr>
        <w:spacing w:line="360" w:lineRule="auto"/>
        <w:ind w:firstLine="405"/>
        <w:jc w:val="both"/>
        <w:rPr>
          <w:rFonts w:ascii="Arial" w:hAnsi="Arial" w:cs="Arial"/>
        </w:rPr>
      </w:pPr>
    </w:p>
    <w:p w14:paraId="7C6A6165" w14:textId="3B65710B" w:rsidR="0099619F" w:rsidRPr="0099619F" w:rsidRDefault="0099619F" w:rsidP="003B04C5">
      <w:pPr>
        <w:spacing w:line="360" w:lineRule="auto"/>
        <w:jc w:val="both"/>
        <w:rPr>
          <w:rFonts w:ascii="Arial" w:hAnsi="Arial" w:cs="Arial"/>
          <w:b/>
          <w:bCs/>
        </w:rPr>
      </w:pPr>
      <w:r w:rsidRPr="0099619F">
        <w:rPr>
          <w:rFonts w:ascii="Arial" w:hAnsi="Arial" w:cs="Arial"/>
          <w:b/>
          <w:bCs/>
        </w:rPr>
        <w:t xml:space="preserve">FOLCLORE </w:t>
      </w:r>
    </w:p>
    <w:p w14:paraId="63B18457" w14:textId="04744AE8" w:rsidR="005B7342" w:rsidRPr="00106A07" w:rsidRDefault="00106A07" w:rsidP="003B04C5">
      <w:pPr>
        <w:spacing w:line="360" w:lineRule="auto"/>
        <w:ind w:firstLine="405"/>
        <w:jc w:val="both"/>
        <w:rPr>
          <w:rFonts w:ascii="Arial" w:hAnsi="Arial" w:cs="Arial"/>
        </w:rPr>
      </w:pPr>
      <w:r w:rsidRPr="00106A07">
        <w:rPr>
          <w:rFonts w:ascii="Arial" w:hAnsi="Arial" w:cs="Arial"/>
        </w:rPr>
        <w:t>Folclore é a ciência que estuda a cultura espontânea do grupo social, que estuda todas as manifestações espontâneas do povo que tem escrita (povo gráfico), tanto do ponto de vista material, quanto espiritual. Como o próprio nome sintetiza, é a ciência do povo, são as tradições, os costumes, as crenças populares, o conjunto de canções, as manifestações artísticas, enfim, tudo o que nasceu do povo e foi transmitido através das gerações.</w:t>
      </w:r>
    </w:p>
    <w:p w14:paraId="36EB8317" w14:textId="77777777" w:rsidR="00E33EC0" w:rsidRDefault="00E33EC0" w:rsidP="003B04C5">
      <w:pPr>
        <w:spacing w:line="360" w:lineRule="auto"/>
        <w:rPr>
          <w:rFonts w:ascii="Arial" w:hAnsi="Arial" w:cs="Arial"/>
          <w:b/>
          <w:bCs/>
        </w:rPr>
      </w:pPr>
    </w:p>
    <w:p w14:paraId="422352BF" w14:textId="4EF1EA4C" w:rsidR="00E33EC0" w:rsidRDefault="00E33EC0" w:rsidP="003B04C5">
      <w:pPr>
        <w:spacing w:line="360" w:lineRule="auto"/>
        <w:rPr>
          <w:rFonts w:ascii="Arial" w:hAnsi="Arial" w:cs="Arial"/>
          <w:b/>
          <w:bCs/>
        </w:rPr>
      </w:pPr>
      <w:r w:rsidRPr="00E33EC0">
        <w:rPr>
          <w:rFonts w:ascii="Arial" w:hAnsi="Arial" w:cs="Arial"/>
          <w:b/>
          <w:bCs/>
        </w:rPr>
        <w:t xml:space="preserve">NATIVISMO </w:t>
      </w:r>
    </w:p>
    <w:p w14:paraId="1FC93706" w14:textId="2EAD1C4C" w:rsidR="005B7342" w:rsidRPr="00E33EC0" w:rsidRDefault="00E33EC0" w:rsidP="003B04C5">
      <w:pPr>
        <w:spacing w:line="360" w:lineRule="auto"/>
        <w:rPr>
          <w:rFonts w:ascii="Arial" w:hAnsi="Arial" w:cs="Arial"/>
        </w:rPr>
      </w:pPr>
      <w:r w:rsidRPr="00E33EC0">
        <w:rPr>
          <w:rFonts w:ascii="Arial" w:hAnsi="Arial" w:cs="Arial"/>
        </w:rPr>
        <w:t xml:space="preserve">Nativismo não é um culto como a tradição, mas é sim um dos valores desse culto. Pode ser definido como o sentimento de amor pelo chão onde se nasce, de onde se é nato </w:t>
      </w:r>
      <w:r w:rsidR="005B7342" w:rsidRPr="00E33EC0">
        <w:rPr>
          <w:rFonts w:ascii="Arial" w:hAnsi="Arial" w:cs="Arial"/>
        </w:rPr>
        <w:br w:type="page"/>
      </w:r>
    </w:p>
    <w:p w14:paraId="00A2D45A" w14:textId="77777777" w:rsidR="005B7342" w:rsidRPr="00B74FD1" w:rsidRDefault="005B7342" w:rsidP="009D375E">
      <w:pPr>
        <w:rPr>
          <w:rFonts w:ascii="Arial" w:hAnsi="Arial" w:cs="Arial"/>
          <w:b/>
          <w:bCs/>
        </w:rPr>
      </w:pPr>
    </w:p>
    <w:p w14:paraId="61FF8675" w14:textId="2FD4DD15" w:rsidR="009D375E" w:rsidRPr="00B74FD1" w:rsidRDefault="009D375E" w:rsidP="009D375E">
      <w:pPr>
        <w:rPr>
          <w:rFonts w:ascii="Arial" w:hAnsi="Arial" w:cs="Arial"/>
          <w:b/>
          <w:bCs/>
        </w:rPr>
      </w:pPr>
      <w:r w:rsidRPr="00B74FD1">
        <w:rPr>
          <w:rFonts w:ascii="Arial" w:hAnsi="Arial" w:cs="Arial"/>
          <w:b/>
          <w:bCs/>
        </w:rPr>
        <w:t xml:space="preserve">MOVIMENTO TRADICIONALISTA ORGANIZADO </w:t>
      </w:r>
    </w:p>
    <w:p w14:paraId="725C7DFB" w14:textId="695C862A" w:rsidR="009D375E" w:rsidRPr="00B74FD1" w:rsidRDefault="009D375E" w:rsidP="00765706">
      <w:pPr>
        <w:spacing w:after="0" w:line="360" w:lineRule="auto"/>
        <w:ind w:firstLine="708"/>
        <w:jc w:val="both"/>
        <w:rPr>
          <w:rFonts w:ascii="Arial" w:hAnsi="Arial" w:cs="Arial"/>
        </w:rPr>
      </w:pPr>
      <w:r w:rsidRPr="00B74FD1">
        <w:rPr>
          <w:rFonts w:ascii="Arial" w:hAnsi="Arial" w:cs="Arial"/>
        </w:rPr>
        <w:t xml:space="preserve">Tradição, um culto, e Nativismo, um sentimento, existem em todo mundo. Agora, Tradicionalismo só existe no Rio Grande do Sul. Tradição e Nativismo podem andar com uma única pessoa. Existem no singular. Tradicionalismo, não: é obrigatoriamente associativo, coletivo. Tradicionalismo é um movimento cívico-cultural. É a Tradição em marcha, resgatando valores que são válidos não por serem antigos, mas por serem eternos, exatamente os valores que trouxeram o Rio Grande e o gaúcho do passado para o presente, projetando-os no futuro. </w:t>
      </w:r>
    </w:p>
    <w:p w14:paraId="15179977" w14:textId="77777777" w:rsidR="009D375E" w:rsidRPr="00B74FD1" w:rsidRDefault="009D375E" w:rsidP="00765706">
      <w:pPr>
        <w:spacing w:after="0" w:line="360" w:lineRule="auto"/>
        <w:ind w:firstLine="708"/>
        <w:jc w:val="both"/>
        <w:rPr>
          <w:rFonts w:ascii="Arial" w:hAnsi="Arial" w:cs="Arial"/>
        </w:rPr>
      </w:pPr>
      <w:r w:rsidRPr="00B74FD1">
        <w:rPr>
          <w:rFonts w:ascii="Arial" w:hAnsi="Arial" w:cs="Arial"/>
        </w:rPr>
        <w:t xml:space="preserve">Desde o século passado, a fundação de entidades tradicionalistas aponta para a tentativa de organizar a Tradição como Movimento. Em 1857 funda-se na Corte do Império brasileiro (Rio de Janeiro) a Sociedade </w:t>
      </w:r>
      <w:proofErr w:type="spellStart"/>
      <w:r w:rsidRPr="00B74FD1">
        <w:rPr>
          <w:rFonts w:ascii="Arial" w:hAnsi="Arial" w:cs="Arial"/>
        </w:rPr>
        <w:t>Sul-Riograndense</w:t>
      </w:r>
      <w:proofErr w:type="spellEnd"/>
      <w:r w:rsidRPr="00B74FD1">
        <w:rPr>
          <w:rFonts w:ascii="Arial" w:hAnsi="Arial" w:cs="Arial"/>
        </w:rPr>
        <w:t xml:space="preserve">, de cunho tradicionalista. Entre seus fundadores, Pereira Coruja, autor da primeira pesquisa de folclore feita no RS. Os demais eram homens ricos, intelectuais, jornalistas, que fugiam das guerras que lavravam episodicamente no sul. A Sociedade </w:t>
      </w:r>
      <w:proofErr w:type="spellStart"/>
      <w:r w:rsidRPr="00B74FD1">
        <w:rPr>
          <w:rFonts w:ascii="Arial" w:hAnsi="Arial" w:cs="Arial"/>
        </w:rPr>
        <w:t>Sul-Riograndense</w:t>
      </w:r>
      <w:proofErr w:type="spellEnd"/>
      <w:r w:rsidRPr="00B74FD1">
        <w:rPr>
          <w:rFonts w:ascii="Arial" w:hAnsi="Arial" w:cs="Arial"/>
        </w:rPr>
        <w:t xml:space="preserve"> existe até hoje, é muito rica e tem inclusive, um CTG, o “Desgarrados do Pago”, com sede social e campeira, onde realiza até rodeios crioulos. </w:t>
      </w:r>
    </w:p>
    <w:p w14:paraId="214D0A85" w14:textId="77777777" w:rsidR="009D375E" w:rsidRPr="00B74FD1" w:rsidRDefault="009D375E" w:rsidP="00765706">
      <w:pPr>
        <w:spacing w:after="0" w:line="360" w:lineRule="auto"/>
        <w:ind w:firstLine="708"/>
        <w:jc w:val="both"/>
        <w:rPr>
          <w:rFonts w:ascii="Arial" w:hAnsi="Arial" w:cs="Arial"/>
        </w:rPr>
      </w:pPr>
      <w:r w:rsidRPr="00B74FD1">
        <w:rPr>
          <w:rFonts w:ascii="Arial" w:hAnsi="Arial" w:cs="Arial"/>
        </w:rPr>
        <w:t xml:space="preserve">No Uruguai em 1894, poetas e outros artistas e intelectuais platinos fundam a </w:t>
      </w:r>
      <w:proofErr w:type="spellStart"/>
      <w:r w:rsidRPr="00B74FD1">
        <w:rPr>
          <w:rFonts w:ascii="Arial" w:hAnsi="Arial" w:cs="Arial"/>
        </w:rPr>
        <w:t>Sociedad</w:t>
      </w:r>
      <w:proofErr w:type="spellEnd"/>
      <w:r w:rsidRPr="00B74FD1">
        <w:rPr>
          <w:rFonts w:ascii="Arial" w:hAnsi="Arial" w:cs="Arial"/>
        </w:rPr>
        <w:t xml:space="preserve"> La </w:t>
      </w:r>
      <w:proofErr w:type="spellStart"/>
      <w:r w:rsidRPr="00B74FD1">
        <w:rPr>
          <w:rFonts w:ascii="Arial" w:hAnsi="Arial" w:cs="Arial"/>
        </w:rPr>
        <w:t>Criolla</w:t>
      </w:r>
      <w:proofErr w:type="spellEnd"/>
      <w:r w:rsidRPr="00B74FD1">
        <w:rPr>
          <w:rFonts w:ascii="Arial" w:hAnsi="Arial" w:cs="Arial"/>
        </w:rPr>
        <w:t xml:space="preserve">, oficialmente para o culto das tradições gauchescas, mas na realidade para combater a invasão dos “gringos”, dos descendentes de italianos, que arrancavam para o campo uruguaio com muita força. </w:t>
      </w:r>
    </w:p>
    <w:p w14:paraId="4E3FC113" w14:textId="77777777" w:rsidR="009D375E" w:rsidRPr="00B74FD1" w:rsidRDefault="009D375E" w:rsidP="00765706">
      <w:pPr>
        <w:spacing w:after="0" w:line="360" w:lineRule="auto"/>
        <w:ind w:firstLine="708"/>
        <w:jc w:val="both"/>
        <w:rPr>
          <w:rFonts w:ascii="Arial" w:hAnsi="Arial" w:cs="Arial"/>
        </w:rPr>
      </w:pPr>
      <w:r w:rsidRPr="00B74FD1">
        <w:rPr>
          <w:rFonts w:ascii="Arial" w:hAnsi="Arial" w:cs="Arial"/>
        </w:rPr>
        <w:t xml:space="preserve">No RS, a 22 de maio de 1898, o Major João Cezimbra Jacques, do Exército brasileiro, gaúcho de Santa Maria, inspirado na </w:t>
      </w:r>
      <w:proofErr w:type="spellStart"/>
      <w:r w:rsidRPr="00B74FD1">
        <w:rPr>
          <w:rFonts w:ascii="Arial" w:hAnsi="Arial" w:cs="Arial"/>
        </w:rPr>
        <w:t>Sociedad</w:t>
      </w:r>
      <w:proofErr w:type="spellEnd"/>
      <w:r w:rsidRPr="00B74FD1">
        <w:rPr>
          <w:rFonts w:ascii="Arial" w:hAnsi="Arial" w:cs="Arial"/>
        </w:rPr>
        <w:t xml:space="preserve"> La </w:t>
      </w:r>
      <w:proofErr w:type="spellStart"/>
      <w:r w:rsidRPr="00B74FD1">
        <w:rPr>
          <w:rFonts w:ascii="Arial" w:hAnsi="Arial" w:cs="Arial"/>
        </w:rPr>
        <w:t>Criolla</w:t>
      </w:r>
      <w:proofErr w:type="spellEnd"/>
      <w:r w:rsidRPr="00B74FD1">
        <w:rPr>
          <w:rFonts w:ascii="Arial" w:hAnsi="Arial" w:cs="Arial"/>
        </w:rPr>
        <w:t xml:space="preserve">, funda em Porto Alegre o Grêmio Gaúcho, para unir os riograndenses desunidos pela sangrenta Revolução de 93, que se prolongara até 1895. O Major Cezimbra Jacques, que é hoje o Patrono do Tradicionalismo Gaúcho, tentou efetivamente deflagrar um movimento tradicionalista, incentivando a fundação de sociedades congêneres nas demais cidades gaúchas. </w:t>
      </w:r>
    </w:p>
    <w:p w14:paraId="46CB8710" w14:textId="77777777" w:rsidR="009D375E" w:rsidRPr="00B74FD1" w:rsidRDefault="009D375E" w:rsidP="00765706">
      <w:pPr>
        <w:spacing w:after="0" w:line="360" w:lineRule="auto"/>
        <w:ind w:firstLine="708"/>
        <w:jc w:val="both"/>
        <w:rPr>
          <w:rFonts w:ascii="Arial" w:hAnsi="Arial" w:cs="Arial"/>
        </w:rPr>
      </w:pPr>
      <w:r w:rsidRPr="00B74FD1">
        <w:rPr>
          <w:rFonts w:ascii="Arial" w:hAnsi="Arial" w:cs="Arial"/>
        </w:rPr>
        <w:t xml:space="preserve">Em Pelotas, funda-se a 10 de setembro de 1899 a União gaúcha, que teve em suas lideranças nada menos que o grande escritor João </w:t>
      </w:r>
      <w:proofErr w:type="spellStart"/>
      <w:r w:rsidRPr="00B74FD1">
        <w:rPr>
          <w:rFonts w:ascii="Arial" w:hAnsi="Arial" w:cs="Arial"/>
        </w:rPr>
        <w:t>Simôes</w:t>
      </w:r>
      <w:proofErr w:type="spellEnd"/>
      <w:r w:rsidRPr="00B74FD1">
        <w:rPr>
          <w:rFonts w:ascii="Arial" w:hAnsi="Arial" w:cs="Arial"/>
        </w:rPr>
        <w:t xml:space="preserve"> Lopes Neto. Em Bagé, seis dias mais tarde (16 de setembro de 1899) funda-se o Centro </w:t>
      </w:r>
      <w:r w:rsidRPr="00B74FD1">
        <w:rPr>
          <w:rFonts w:ascii="Arial" w:hAnsi="Arial" w:cs="Arial"/>
        </w:rPr>
        <w:lastRenderedPageBreak/>
        <w:t xml:space="preserve">Gaúcho. Chega o século XX e a 12 de outubro de 1901 funda-se em Santa Maria o Grêmio Gaúcho, claramente atendendo ao chamamento de Cezimbra Jacques, cria da terra. E aí, tudo parou. Cezimbra Jacques é transferido para o Rio de Janeiro, onde morre, alguns anos mais tarde, sem voltar aos pagos. A União Gaúcha ainda resiste vários anos, mas termina paralisando suas atividades. Do Centro Gaúcho, de Bagé e do Grêmio Gaúcho de Santa Maria, pouco se falou, depois da festa de fundação. Desapareceram sem maiores consequências. O próprio Grêmio Gaúcho de Porto Alegre termina abandonando sua missão pioneira e, apesar do vasto patrimônio em imóveis que ainda hoje tem, agora é apenas uma associação urbana, fechada, na mão e poucos, que há de ser mais cedo ou mais tarde desapropriado em função do seu valor histórico. </w:t>
      </w:r>
    </w:p>
    <w:p w14:paraId="459B6DAA" w14:textId="77777777" w:rsidR="009D375E" w:rsidRPr="00B74FD1" w:rsidRDefault="009D375E" w:rsidP="00765706">
      <w:pPr>
        <w:spacing w:after="0" w:line="360" w:lineRule="auto"/>
        <w:ind w:firstLine="708"/>
        <w:jc w:val="both"/>
        <w:rPr>
          <w:rFonts w:ascii="Arial" w:hAnsi="Arial" w:cs="Arial"/>
        </w:rPr>
      </w:pPr>
      <w:r w:rsidRPr="00B74FD1">
        <w:rPr>
          <w:rFonts w:ascii="Arial" w:hAnsi="Arial" w:cs="Arial"/>
        </w:rPr>
        <w:t xml:space="preserve">Passam-se anos e, décadas mais tarde, a Alemanha nazista se levanta das cinzas da I Grande Guerra e começa a atrair as simpatias dos descendentes de alemães, em todo o mundo. No Rio Grande do Sul, claro, a propaganda hitlerista foi intensa. Então, a 31 de janeiro de 1938, um grupo de moços que falavam o português com forte sotaque teuto-riograndense, fundou em Lomba Grande a Sociedade Gaúcha Lomba-grandense, para testemunhar o seu amor pelo Rio Grande e pelo Brasil. Essa entidade existe até hoje, é forte, rica e respeitada. Seus fundadores, a princípio, foram hostilizados, chamados de “clube de alfafa”, mas resistiram a tudo. Não eram alemães, não queriam ser nazistas. Eram gaúchos e brasileiros e provaram isso com muita coragem e com muito amor. </w:t>
      </w:r>
    </w:p>
    <w:p w14:paraId="6489DCBB" w14:textId="77777777" w:rsidR="009D375E" w:rsidRPr="00B74FD1" w:rsidRDefault="009D375E" w:rsidP="00765706">
      <w:pPr>
        <w:spacing w:after="0" w:line="360" w:lineRule="auto"/>
        <w:ind w:firstLine="708"/>
        <w:jc w:val="both"/>
        <w:rPr>
          <w:rFonts w:ascii="Arial" w:hAnsi="Arial" w:cs="Arial"/>
        </w:rPr>
      </w:pPr>
      <w:r w:rsidRPr="00B74FD1">
        <w:rPr>
          <w:rFonts w:ascii="Arial" w:hAnsi="Arial" w:cs="Arial"/>
        </w:rPr>
        <w:t xml:space="preserve">A 19 de outubro de 1943, em plena II Guerra Mundial e no meio de uma comunidade de descendentes alemães, um gaúcho admirável, sonhador e visionário, liderou a fundação do Clube Farroupilha voltado exclusivamente para o culto das tradições gauchescas. Ele era o Capitão Laureano Medeiros e a cidade cenário desse acontecimento histórico </w:t>
      </w:r>
      <w:proofErr w:type="gramStart"/>
      <w:r w:rsidRPr="00B74FD1">
        <w:rPr>
          <w:rFonts w:ascii="Arial" w:hAnsi="Arial" w:cs="Arial"/>
        </w:rPr>
        <w:t>e também</w:t>
      </w:r>
      <w:proofErr w:type="gramEnd"/>
      <w:r w:rsidRPr="00B74FD1">
        <w:rPr>
          <w:rFonts w:ascii="Arial" w:hAnsi="Arial" w:cs="Arial"/>
        </w:rPr>
        <w:t xml:space="preserve"> pioneiro é Ijuí. O Clube Farroupilha, aliás, continua até hoje, sem interrupções, com sua bela atividade tradicionalista. Esses foram os esforços feitos antes que o Movimento Tradicionalista se tornasse uma realidade. </w:t>
      </w:r>
    </w:p>
    <w:p w14:paraId="6976122E" w14:textId="77777777" w:rsidR="009D375E" w:rsidRDefault="009D375E" w:rsidP="00765706">
      <w:pPr>
        <w:spacing w:after="0" w:line="360" w:lineRule="auto"/>
        <w:ind w:firstLine="708"/>
        <w:jc w:val="both"/>
        <w:rPr>
          <w:rFonts w:ascii="Arial" w:hAnsi="Arial" w:cs="Arial"/>
        </w:rPr>
      </w:pPr>
      <w:r w:rsidRPr="00B74FD1">
        <w:rPr>
          <w:rFonts w:ascii="Arial" w:hAnsi="Arial" w:cs="Arial"/>
        </w:rPr>
        <w:t xml:space="preserve">O Ditador </w:t>
      </w:r>
      <w:proofErr w:type="spellStart"/>
      <w:r w:rsidRPr="00B74FD1">
        <w:rPr>
          <w:rFonts w:ascii="Arial" w:hAnsi="Arial" w:cs="Arial"/>
        </w:rPr>
        <w:t>Getúliio</w:t>
      </w:r>
      <w:proofErr w:type="spellEnd"/>
      <w:r w:rsidRPr="00B74FD1">
        <w:rPr>
          <w:rFonts w:ascii="Arial" w:hAnsi="Arial" w:cs="Arial"/>
        </w:rPr>
        <w:t xml:space="preserve"> Vargas, em 1937, tinha proibido no Brasil o uso dos símbolos estaduais: o hino, a bandeira, o brasão. Com o fim da guerra, em 1945, </w:t>
      </w:r>
      <w:r w:rsidRPr="00B74FD1">
        <w:rPr>
          <w:rFonts w:ascii="Arial" w:hAnsi="Arial" w:cs="Arial"/>
        </w:rPr>
        <w:lastRenderedPageBreak/>
        <w:t xml:space="preserve">Vargas foi derrubado e com a volta da democracia os símbolos estaduais gaúchos tornavam a aparecer. </w:t>
      </w:r>
    </w:p>
    <w:p w14:paraId="3E32614C" w14:textId="77777777" w:rsidR="00DE3338" w:rsidRPr="00B74FD1" w:rsidRDefault="00DE3338" w:rsidP="00765706">
      <w:pPr>
        <w:spacing w:after="0" w:line="360" w:lineRule="auto"/>
        <w:ind w:firstLine="708"/>
        <w:jc w:val="both"/>
        <w:rPr>
          <w:rFonts w:ascii="Arial" w:hAnsi="Arial" w:cs="Arial"/>
        </w:rPr>
      </w:pPr>
    </w:p>
    <w:p w14:paraId="0906FF5D" w14:textId="5B750417" w:rsidR="009E7DBC" w:rsidRPr="00B74FD1" w:rsidRDefault="009E7DBC" w:rsidP="00765706">
      <w:pPr>
        <w:spacing w:after="0" w:line="360" w:lineRule="auto"/>
        <w:ind w:firstLine="708"/>
        <w:jc w:val="both"/>
        <w:rPr>
          <w:rFonts w:ascii="Arial" w:hAnsi="Arial" w:cs="Arial"/>
          <w:b/>
          <w:bCs/>
        </w:rPr>
      </w:pPr>
      <w:r w:rsidRPr="00B74FD1">
        <w:rPr>
          <w:rFonts w:ascii="Arial" w:hAnsi="Arial" w:cs="Arial"/>
          <w:b/>
          <w:bCs/>
        </w:rPr>
        <w:t xml:space="preserve">DTG DO JULINHO </w:t>
      </w:r>
    </w:p>
    <w:p w14:paraId="5610F349" w14:textId="00386399" w:rsidR="00B327EB" w:rsidRPr="00B327EB" w:rsidRDefault="00B06340" w:rsidP="00765706">
      <w:pPr>
        <w:pStyle w:val="NormalWeb"/>
        <w:spacing w:after="0" w:afterAutospacing="0" w:line="360" w:lineRule="auto"/>
        <w:ind w:firstLine="708"/>
        <w:jc w:val="both"/>
        <w:rPr>
          <w:rFonts w:ascii="Arial" w:hAnsi="Arial" w:cs="Arial"/>
        </w:rPr>
      </w:pPr>
      <w:r w:rsidRPr="00B06340">
        <w:rPr>
          <w:rFonts w:ascii="Arial" w:hAnsi="Arial" w:cs="Arial"/>
        </w:rPr>
        <w:t>Em 1947, diante desse cenário</w:t>
      </w:r>
      <w:r w:rsidR="00765706">
        <w:rPr>
          <w:rFonts w:ascii="Arial" w:hAnsi="Arial" w:cs="Arial"/>
        </w:rPr>
        <w:t xml:space="preserve"> </w:t>
      </w:r>
      <w:r w:rsidR="00B327EB" w:rsidRPr="00B327EB">
        <w:rPr>
          <w:rFonts w:ascii="Arial" w:hAnsi="Arial" w:cs="Arial"/>
        </w:rPr>
        <w:t>que o estudante João Carlos D'Ávila Paixão Cortes, com 19 anos, reuniu jovens interioranos, colegas que tinham o pensamento parecido com o dele, em setembro de 1947, e fundou o Departamento de Tradições Gaúchas do Grêmio Estudantil do Colégio Júlio de Castilhos.</w:t>
      </w:r>
    </w:p>
    <w:p w14:paraId="5F6ADCD7" w14:textId="7E556786" w:rsidR="00B327EB" w:rsidRPr="00B327EB" w:rsidRDefault="00B327EB" w:rsidP="00765706">
      <w:pPr>
        <w:pStyle w:val="NormalWeb"/>
        <w:spacing w:after="0" w:afterAutospacing="0" w:line="360" w:lineRule="auto"/>
        <w:ind w:firstLine="708"/>
        <w:jc w:val="both"/>
        <w:rPr>
          <w:rFonts w:ascii="Arial" w:hAnsi="Arial" w:cs="Arial"/>
        </w:rPr>
      </w:pPr>
      <w:r w:rsidRPr="00B327EB">
        <w:rPr>
          <w:rFonts w:ascii="Arial" w:hAnsi="Arial" w:cs="Arial"/>
        </w:rPr>
        <w:t>Dentre as iniciativas deste Grêmio, por ocasião dos festejos comemorativos da "Semana da Pátria", destacava-se a colocação de uma "Pira" no interior do colégio. Contudo, ia muito adiante a imaginação daqueles jovens. Desejando colaborar com a Liga de Defesa Nacional nas homenagens que</w:t>
      </w:r>
      <w:r w:rsidRPr="008F0268">
        <w:rPr>
          <w:rFonts w:ascii="Arial" w:hAnsi="Arial" w:cs="Arial"/>
        </w:rPr>
        <w:t>, no dia 5 de setembro, seriam prestadas ao bravo general farroupilha David Canabarro, Paixão resolveu organizar uma comissão de estudantes no colégio que, caracterizada</w:t>
      </w:r>
      <w:r w:rsidRPr="00B327EB">
        <w:rPr>
          <w:rFonts w:ascii="Arial" w:hAnsi="Arial" w:cs="Arial"/>
        </w:rPr>
        <w:t xml:space="preserve"> com os trajes gaúchos, na respectiva montaria, iria receber e acompanhar os restos mortais de Canabarro.</w:t>
      </w:r>
    </w:p>
    <w:p w14:paraId="221AB40A" w14:textId="7D0CFA6C" w:rsidR="00B327EB" w:rsidRPr="00B327EB" w:rsidRDefault="00B327EB" w:rsidP="00765706">
      <w:pPr>
        <w:pStyle w:val="NormalWeb"/>
        <w:spacing w:after="0" w:afterAutospacing="0" w:line="360" w:lineRule="auto"/>
        <w:ind w:firstLine="708"/>
        <w:jc w:val="both"/>
        <w:rPr>
          <w:rFonts w:ascii="Arial" w:hAnsi="Arial" w:cs="Arial"/>
        </w:rPr>
      </w:pPr>
      <w:r w:rsidRPr="00B327EB">
        <w:rPr>
          <w:rFonts w:ascii="Arial" w:hAnsi="Arial" w:cs="Arial"/>
        </w:rPr>
        <w:t xml:space="preserve">A programação da Semana da Pátria foi intensa, pois o grande motivo foram as homenagens póstumas prestadas aos soldados brasileiros que perderam a vida lutando na Itália, durante a Segunda Guerra Mundial, que acabara em 1945. Diante do Major </w:t>
      </w:r>
      <w:r w:rsidRPr="008F0268">
        <w:rPr>
          <w:rFonts w:ascii="Arial" w:hAnsi="Arial" w:cs="Arial"/>
        </w:rPr>
        <w:t>de Exército Darcy Vignoli, presidente da Liga de Defesa Nacional do Rio Grande do Sul, Paixão expressou o desejo de retirar, ao final do dia 7, uma centelha do fogo simbólico</w:t>
      </w:r>
      <w:r w:rsidRPr="00B327EB">
        <w:rPr>
          <w:rFonts w:ascii="Arial" w:hAnsi="Arial" w:cs="Arial"/>
        </w:rPr>
        <w:t xml:space="preserve"> e transportá-la até o Colégio Júlio de Castilhos, onde seria colocada num "candeeiro crioulo". A chama seria o princípio da Ronda Gaúcha (Crioula).</w:t>
      </w:r>
    </w:p>
    <w:p w14:paraId="585E5409" w14:textId="1D59D33E" w:rsidR="00B327EB" w:rsidRPr="008F0268" w:rsidRDefault="00B327EB" w:rsidP="00765706">
      <w:pPr>
        <w:pStyle w:val="NormalWeb"/>
        <w:spacing w:after="0" w:afterAutospacing="0" w:line="360" w:lineRule="auto"/>
        <w:ind w:firstLine="708"/>
        <w:jc w:val="both"/>
        <w:rPr>
          <w:rFonts w:ascii="Arial" w:hAnsi="Arial" w:cs="Arial"/>
        </w:rPr>
      </w:pPr>
      <w:r w:rsidRPr="00B327EB">
        <w:rPr>
          <w:rFonts w:ascii="Arial" w:hAnsi="Arial" w:cs="Arial"/>
        </w:rPr>
        <w:t xml:space="preserve">Todavia, primeiramente, precisavam transpor algumas barreiras. A primeira transposta vitoriosamente por Paixão Cortes foi sair à cata e voltar com 14 (quatorze) pares de arreios emalados. Já conseguir os cavaleiros foi a parte mais difícil. Por mais que pedisse, no Colégio, conseguiu somente mais 2 ou 3. Os demais, conseguiu por fora, entre parentes e amigos. No final de todo o esforço, arrebanhou apenas mais 7 que, com ele, </w:t>
      </w:r>
      <w:r w:rsidRPr="008F0268">
        <w:rPr>
          <w:rFonts w:ascii="Arial" w:hAnsi="Arial" w:cs="Arial"/>
        </w:rPr>
        <w:t xml:space="preserve">completaram o "Grupo dos </w:t>
      </w:r>
      <w:r w:rsidRPr="008F0268">
        <w:rPr>
          <w:rFonts w:ascii="Arial" w:hAnsi="Arial" w:cs="Arial"/>
        </w:rPr>
        <w:lastRenderedPageBreak/>
        <w:t>Oito", como mais tarde ficou historicamente celebrizado, no 1º Congresso Tradicionalista Gaúcho, realizado em Santa Maria.</w:t>
      </w:r>
    </w:p>
    <w:p w14:paraId="5A723C29" w14:textId="77EDAE2B" w:rsidR="00B327EB" w:rsidRPr="008F0268" w:rsidRDefault="00B327EB" w:rsidP="00765706">
      <w:pPr>
        <w:pStyle w:val="NormalWeb"/>
        <w:spacing w:after="0" w:afterAutospacing="0" w:line="360" w:lineRule="auto"/>
        <w:ind w:firstLine="708"/>
        <w:jc w:val="both"/>
        <w:rPr>
          <w:rFonts w:ascii="Arial" w:hAnsi="Arial" w:cs="Arial"/>
        </w:rPr>
      </w:pPr>
      <w:r w:rsidRPr="008F0268">
        <w:rPr>
          <w:rFonts w:ascii="Arial" w:hAnsi="Arial" w:cs="Arial"/>
        </w:rPr>
        <w:t>Afirma Cyro Dutra Ferreira em seu livro "35 CTG":</w:t>
      </w:r>
      <w:r w:rsidR="00C575E7" w:rsidRPr="008F0268">
        <w:rPr>
          <w:rFonts w:ascii="Arial" w:hAnsi="Arial" w:cs="Arial"/>
        </w:rPr>
        <w:t xml:space="preserve"> </w:t>
      </w:r>
      <w:r w:rsidRPr="008F0268">
        <w:rPr>
          <w:rFonts w:ascii="Arial" w:hAnsi="Arial" w:cs="Arial"/>
        </w:rPr>
        <w:t xml:space="preserve">"Chegando o dia ansiosamente esperado, 5 de setembro de 1947, reunimo-nos, a partir das 5 horas da madrugada, no porão da casa do Paixão. A maioria se conheceu ali, naquela hora. Uns olhavam os outros de soslaio e com desconfiança, pensando qualquer coisa assim como: - Será que esse </w:t>
      </w:r>
      <w:proofErr w:type="gramStart"/>
      <w:r w:rsidRPr="008F0268">
        <w:rPr>
          <w:rFonts w:ascii="Arial" w:hAnsi="Arial" w:cs="Arial"/>
        </w:rPr>
        <w:t>cara</w:t>
      </w:r>
      <w:proofErr w:type="gramEnd"/>
      <w:r w:rsidRPr="008F0268">
        <w:rPr>
          <w:rFonts w:ascii="Arial" w:hAnsi="Arial" w:cs="Arial"/>
        </w:rPr>
        <w:t xml:space="preserve"> sabe montar a cavalo? O Paixão gritava e gesticulava: - Pelo amor de Deus (com as mãos nas orelhas), presta atenção que este é teu arreio, não me mistura nada, não me perde nada, não me arrebenta nada, que eu tenho que devolver tudo aos donos..."</w:t>
      </w:r>
    </w:p>
    <w:p w14:paraId="6B7AD479" w14:textId="77777777" w:rsidR="00B327EB" w:rsidRPr="008F0268" w:rsidRDefault="00B327EB" w:rsidP="00765706">
      <w:pPr>
        <w:pStyle w:val="NormalWeb"/>
        <w:spacing w:after="0" w:afterAutospacing="0" w:line="360" w:lineRule="auto"/>
        <w:ind w:firstLine="708"/>
        <w:jc w:val="both"/>
        <w:rPr>
          <w:rFonts w:ascii="Arial" w:hAnsi="Arial" w:cs="Arial"/>
        </w:rPr>
      </w:pPr>
      <w:r w:rsidRPr="008F0268">
        <w:rPr>
          <w:rFonts w:ascii="Arial" w:hAnsi="Arial" w:cs="Arial"/>
        </w:rPr>
        <w:t xml:space="preserve">Em um canto, amontoados, ficavam seis pares de arreios emalados, porque não se encontrou gaúchos dispostos a montar. E assim foram encilhados os pingos à moda gaúcha por Antônio João Sá de Siqueira, Fernando Machado Vieira, João Machado Vieira, </w:t>
      </w:r>
      <w:proofErr w:type="spellStart"/>
      <w:r w:rsidRPr="008F0268">
        <w:rPr>
          <w:rFonts w:ascii="Arial" w:hAnsi="Arial" w:cs="Arial"/>
        </w:rPr>
        <w:t>Cilço</w:t>
      </w:r>
      <w:proofErr w:type="spellEnd"/>
      <w:r w:rsidRPr="008F0268">
        <w:rPr>
          <w:rFonts w:ascii="Arial" w:hAnsi="Arial" w:cs="Arial"/>
        </w:rPr>
        <w:t xml:space="preserve"> Araújo Campos, Ciro Dias da Costa, Orlando Jorge </w:t>
      </w:r>
      <w:proofErr w:type="spellStart"/>
      <w:r w:rsidRPr="008F0268">
        <w:rPr>
          <w:rFonts w:ascii="Arial" w:hAnsi="Arial" w:cs="Arial"/>
        </w:rPr>
        <w:t>Degrazia</w:t>
      </w:r>
      <w:proofErr w:type="spellEnd"/>
      <w:r w:rsidRPr="008F0268">
        <w:rPr>
          <w:rFonts w:ascii="Arial" w:hAnsi="Arial" w:cs="Arial"/>
        </w:rPr>
        <w:t xml:space="preserve">, Cyro Dutra Ferreira e João Carlos D'Ávila Paixão Cortes. Paixão levou a bandeira rio-grandense, </w:t>
      </w:r>
      <w:proofErr w:type="spellStart"/>
      <w:r w:rsidRPr="008F0268">
        <w:rPr>
          <w:rFonts w:ascii="Arial" w:hAnsi="Arial" w:cs="Arial"/>
        </w:rPr>
        <w:t>Cilso</w:t>
      </w:r>
      <w:proofErr w:type="spellEnd"/>
      <w:r w:rsidRPr="008F0268">
        <w:rPr>
          <w:rFonts w:ascii="Arial" w:hAnsi="Arial" w:cs="Arial"/>
        </w:rPr>
        <w:t xml:space="preserve">, a bandeira do Brasil e </w:t>
      </w:r>
      <w:proofErr w:type="spellStart"/>
      <w:r w:rsidRPr="008F0268">
        <w:rPr>
          <w:rFonts w:ascii="Arial" w:hAnsi="Arial" w:cs="Arial"/>
        </w:rPr>
        <w:t>Degrazia</w:t>
      </w:r>
      <w:proofErr w:type="spellEnd"/>
      <w:r w:rsidRPr="008F0268">
        <w:rPr>
          <w:rFonts w:ascii="Arial" w:hAnsi="Arial" w:cs="Arial"/>
        </w:rPr>
        <w:t>, a que representava o Colégio Júlio de Castilhos. O "Piquete da Tradição" do "Julinho" realizou a cavalgada cívico-</w:t>
      </w:r>
      <w:proofErr w:type="spellStart"/>
      <w:r w:rsidRPr="008F0268">
        <w:rPr>
          <w:rFonts w:ascii="Arial" w:hAnsi="Arial" w:cs="Arial"/>
        </w:rPr>
        <w:t>gaúchesca</w:t>
      </w:r>
      <w:proofErr w:type="spellEnd"/>
      <w:r w:rsidRPr="008F0268">
        <w:rPr>
          <w:rFonts w:ascii="Arial" w:hAnsi="Arial" w:cs="Arial"/>
        </w:rPr>
        <w:t>, acompanhando os restos mortais de David Canabarro.</w:t>
      </w:r>
    </w:p>
    <w:p w14:paraId="4EF04C45" w14:textId="77777777" w:rsidR="00B327EB" w:rsidRPr="00B327EB" w:rsidRDefault="00B327EB" w:rsidP="00765706">
      <w:pPr>
        <w:pStyle w:val="NormalWeb"/>
        <w:spacing w:after="0" w:afterAutospacing="0" w:line="360" w:lineRule="auto"/>
        <w:ind w:firstLine="708"/>
        <w:jc w:val="both"/>
        <w:rPr>
          <w:rFonts w:ascii="Arial" w:hAnsi="Arial" w:cs="Arial"/>
        </w:rPr>
      </w:pPr>
      <w:r w:rsidRPr="008F0268">
        <w:rPr>
          <w:rFonts w:ascii="Arial" w:hAnsi="Arial" w:cs="Arial"/>
        </w:rPr>
        <w:t>Naquele 5 de setembro de 1947, abriu caminho para</w:t>
      </w:r>
      <w:r w:rsidRPr="00B327EB">
        <w:rPr>
          <w:rFonts w:ascii="Arial" w:hAnsi="Arial" w:cs="Arial"/>
        </w:rPr>
        <w:t xml:space="preserve"> uma nova tropeada ao culto das tradições do Rio Grande. Depois de quase dez anos ausente da percepção do povo rio-grandense, o símbolo maior do estado voltava a tremular, conduzida por autênticos campeiros, pelas ruas da capital.</w:t>
      </w:r>
    </w:p>
    <w:p w14:paraId="73AACBA1" w14:textId="77777777" w:rsidR="00B327EB" w:rsidRPr="00B327EB" w:rsidRDefault="00B327EB" w:rsidP="00765706">
      <w:pPr>
        <w:pStyle w:val="NormalWeb"/>
        <w:spacing w:after="0" w:afterAutospacing="0" w:line="360" w:lineRule="auto"/>
        <w:ind w:firstLine="708"/>
        <w:jc w:val="both"/>
        <w:rPr>
          <w:rFonts w:ascii="Arial" w:hAnsi="Arial" w:cs="Arial"/>
        </w:rPr>
      </w:pPr>
    </w:p>
    <w:p w14:paraId="56A1AEF6" w14:textId="235043DB" w:rsidR="00B327EB" w:rsidRPr="00B327EB" w:rsidRDefault="00B327EB" w:rsidP="00765706">
      <w:pPr>
        <w:pStyle w:val="NormalWeb"/>
        <w:spacing w:after="0" w:afterAutospacing="0" w:line="360" w:lineRule="auto"/>
        <w:ind w:firstLine="708"/>
        <w:jc w:val="both"/>
        <w:rPr>
          <w:rFonts w:ascii="Arial" w:hAnsi="Arial" w:cs="Arial"/>
          <w:b/>
          <w:bCs/>
        </w:rPr>
      </w:pPr>
      <w:r w:rsidRPr="00B327EB">
        <w:rPr>
          <w:rFonts w:ascii="Arial" w:hAnsi="Arial" w:cs="Arial"/>
          <w:b/>
          <w:bCs/>
        </w:rPr>
        <w:t xml:space="preserve"> A CHAMA CRIOULA E A RONDA GAÚCHA</w:t>
      </w:r>
    </w:p>
    <w:p w14:paraId="15D1EC98" w14:textId="680A6F1C" w:rsidR="00B327EB" w:rsidRPr="008F0268" w:rsidRDefault="00B327EB" w:rsidP="00765706">
      <w:pPr>
        <w:pStyle w:val="NormalWeb"/>
        <w:spacing w:after="0" w:afterAutospacing="0" w:line="360" w:lineRule="auto"/>
        <w:ind w:firstLine="708"/>
        <w:jc w:val="both"/>
        <w:rPr>
          <w:rFonts w:ascii="Arial" w:hAnsi="Arial" w:cs="Arial"/>
        </w:rPr>
      </w:pPr>
      <w:r w:rsidRPr="00B327EB">
        <w:rPr>
          <w:rFonts w:ascii="Arial" w:hAnsi="Arial" w:cs="Arial"/>
        </w:rPr>
        <w:t xml:space="preserve">No dia 7 de setembro de 1947, momentos antes de ser extinto o fogo simbólico da Pira da Pátria, no Parque Farroupilha, foi acesa uma tocha e </w:t>
      </w:r>
      <w:r w:rsidRPr="008F0268">
        <w:rPr>
          <w:rFonts w:ascii="Arial" w:hAnsi="Arial" w:cs="Arial"/>
        </w:rPr>
        <w:t xml:space="preserve">conduzida por Paixão Cortes, com Cyro Dutra Ferreira e Fernando Machado Vieira conduzindo as bandeiras. Ao chegar ao colégio, a chama ficou exposta dentro de um candeeiro crioulo, ardendo durante o período compreendido entre </w:t>
      </w:r>
      <w:r w:rsidRPr="008F0268">
        <w:rPr>
          <w:rFonts w:ascii="Arial" w:hAnsi="Arial" w:cs="Arial"/>
        </w:rPr>
        <w:lastRenderedPageBreak/>
        <w:t>a zero hora do dia 8 até a meia-noite do dia 20 de setembro, data comemorativa de mais um aniversário da Revolução Farroupilha. Esse período é denominado Ronda Gaúcha.</w:t>
      </w:r>
    </w:p>
    <w:p w14:paraId="7011EFD8" w14:textId="07926B37" w:rsidR="00B327EB" w:rsidRPr="008F0268" w:rsidRDefault="00B327EB" w:rsidP="00765706">
      <w:pPr>
        <w:pStyle w:val="NormalWeb"/>
        <w:spacing w:after="0" w:afterAutospacing="0" w:line="360" w:lineRule="auto"/>
        <w:ind w:firstLine="708"/>
        <w:jc w:val="both"/>
        <w:rPr>
          <w:rFonts w:ascii="Arial" w:hAnsi="Arial" w:cs="Arial"/>
        </w:rPr>
      </w:pPr>
      <w:r w:rsidRPr="008F0268">
        <w:rPr>
          <w:rFonts w:ascii="Arial" w:hAnsi="Arial" w:cs="Arial"/>
        </w:rPr>
        <w:t xml:space="preserve">A Ronda foi encerrada no dia 20 de setembro com diversas atividades, em especial, o baile no Teresópolis Tênis Clube, no qual teve um concurso de trajes regionais julgados por Otelo Rosa, </w:t>
      </w:r>
      <w:proofErr w:type="spellStart"/>
      <w:r w:rsidRPr="008F0268">
        <w:rPr>
          <w:rFonts w:ascii="Arial" w:hAnsi="Arial" w:cs="Arial"/>
        </w:rPr>
        <w:t>Amandio</w:t>
      </w:r>
      <w:proofErr w:type="spellEnd"/>
      <w:r w:rsidRPr="008F0268">
        <w:rPr>
          <w:rFonts w:ascii="Arial" w:hAnsi="Arial" w:cs="Arial"/>
        </w:rPr>
        <w:t xml:space="preserve"> Bica e Manoelito de Ornellas. O local foi decorado com apetrechos gaúchos, fogo de chão para aquecer água para o mate, fumaça e cheiro de assado exalando um odor silvestre e nativo pelo salão. Nas mesas, era servido pastel de carreira e, pela madrugada, um café de chaleira.</w:t>
      </w:r>
    </w:p>
    <w:p w14:paraId="435122E7" w14:textId="2750C96A" w:rsidR="00B327EB" w:rsidRPr="008F0268" w:rsidRDefault="00B327EB" w:rsidP="00765706">
      <w:pPr>
        <w:pStyle w:val="NormalWeb"/>
        <w:spacing w:after="0" w:afterAutospacing="0" w:line="360" w:lineRule="auto"/>
        <w:ind w:firstLine="708"/>
        <w:jc w:val="both"/>
        <w:rPr>
          <w:rFonts w:ascii="Arial" w:hAnsi="Arial" w:cs="Arial"/>
        </w:rPr>
      </w:pPr>
      <w:r w:rsidRPr="008F0268">
        <w:rPr>
          <w:rFonts w:ascii="Arial" w:hAnsi="Arial" w:cs="Arial"/>
        </w:rPr>
        <w:t xml:space="preserve">Durante o baile, os jovens mostraram sua arte, pois queriam externar toda a euforia de uma cultura que estava abafada pelos mecanismos sociais de imposição da moda estrangeira e pelo urbanismo cosmopolita. Tocou-se gaita </w:t>
      </w:r>
      <w:proofErr w:type="spellStart"/>
      <w:r w:rsidRPr="008F0268">
        <w:rPr>
          <w:rFonts w:ascii="Arial" w:hAnsi="Arial" w:cs="Arial"/>
        </w:rPr>
        <w:t>apianada</w:t>
      </w:r>
      <w:proofErr w:type="spellEnd"/>
      <w:r w:rsidRPr="008F0268">
        <w:rPr>
          <w:rFonts w:ascii="Arial" w:hAnsi="Arial" w:cs="Arial"/>
        </w:rPr>
        <w:t xml:space="preserve">, gaita de botão, violão, declamação, cantigas de quadrinhas folclóricas, trovas, </w:t>
      </w:r>
      <w:proofErr w:type="spellStart"/>
      <w:r w:rsidRPr="008F0268">
        <w:rPr>
          <w:rFonts w:ascii="Arial" w:hAnsi="Arial" w:cs="Arial"/>
        </w:rPr>
        <w:t>meia-canha</w:t>
      </w:r>
      <w:proofErr w:type="spellEnd"/>
      <w:r w:rsidRPr="008F0268">
        <w:rPr>
          <w:rFonts w:ascii="Arial" w:hAnsi="Arial" w:cs="Arial"/>
        </w:rPr>
        <w:t>, no entanto arrumar músicos profissionais para animação do baile deu muito trabalho para os jovens estudantes. Naquela época, não existiam conjuntos regionalistas. A solução encontrada foi contratar uma bandinha e reforçá-la com um gaiteiro.</w:t>
      </w:r>
    </w:p>
    <w:p w14:paraId="273E815F" w14:textId="46BC7371" w:rsidR="00B327EB" w:rsidRPr="008F0268" w:rsidRDefault="00B327EB" w:rsidP="00765706">
      <w:pPr>
        <w:pStyle w:val="NormalWeb"/>
        <w:spacing w:after="0" w:afterAutospacing="0" w:line="360" w:lineRule="auto"/>
        <w:ind w:firstLine="708"/>
        <w:jc w:val="both"/>
        <w:rPr>
          <w:rFonts w:ascii="Arial" w:hAnsi="Arial" w:cs="Arial"/>
        </w:rPr>
      </w:pPr>
      <w:r w:rsidRPr="008F0268">
        <w:rPr>
          <w:rFonts w:ascii="Arial" w:hAnsi="Arial" w:cs="Arial"/>
        </w:rPr>
        <w:t>O sucesso do evento foi conferido quando o tradicionalismo apareceu como uma força viva popular. Isso graças à presença de Manoelito de Ornellas, consagrado escritor, autor de vários livros, poeta, sociólogo, jornalista, com coluna no Jornal Correio do Povo e que proferiu na abertura das solenidades um discurso de apoio à causa regionalista, manifestando que acreditava nos objetivos que aqueles jovens estudantes se propunham alcançar. Dizia ele</w:t>
      </w:r>
      <w:r w:rsidR="00544C81" w:rsidRPr="008F0268">
        <w:rPr>
          <w:rFonts w:ascii="Arial" w:hAnsi="Arial" w:cs="Arial"/>
        </w:rPr>
        <w:t>:</w:t>
      </w:r>
    </w:p>
    <w:p w14:paraId="2CD91D21" w14:textId="6022C277" w:rsidR="00B327EB" w:rsidRPr="008F0268" w:rsidRDefault="00B327EB" w:rsidP="00765706">
      <w:pPr>
        <w:pStyle w:val="NormalWeb"/>
        <w:spacing w:after="0" w:afterAutospacing="0" w:line="360" w:lineRule="auto"/>
        <w:ind w:firstLine="708"/>
        <w:jc w:val="both"/>
        <w:rPr>
          <w:rFonts w:ascii="Arial" w:hAnsi="Arial" w:cs="Arial"/>
        </w:rPr>
      </w:pPr>
      <w:r w:rsidRPr="008F0268">
        <w:rPr>
          <w:rFonts w:ascii="Arial" w:hAnsi="Arial" w:cs="Arial"/>
        </w:rPr>
        <w:t>"O gesto desses moços tem outra transcendência que um simples exibicionismo bairrista ou a satisfação de uma reles fantasia regional. O que eles procuram pelo cenário e pela indumentária redivivas, são aqueles caminhos que Ortega y Gasset apontou à Espanha, quando percebeu que esta começava a desarticular os elos de suas sagradas tradições: a correção da cidade pelo campo e a galvanização do homem urbano pelo simples e rude, mas honesto e bom, das lides agrestes."</w:t>
      </w:r>
    </w:p>
    <w:p w14:paraId="35648031" w14:textId="1EE646DB" w:rsidR="00B327EB" w:rsidRPr="008F0268" w:rsidRDefault="00B327EB" w:rsidP="00765706">
      <w:pPr>
        <w:pStyle w:val="NormalWeb"/>
        <w:spacing w:after="0" w:afterAutospacing="0" w:line="360" w:lineRule="auto"/>
        <w:ind w:firstLine="708"/>
        <w:jc w:val="both"/>
        <w:rPr>
          <w:rFonts w:ascii="Arial" w:hAnsi="Arial" w:cs="Arial"/>
        </w:rPr>
      </w:pPr>
      <w:r w:rsidRPr="008F0268">
        <w:rPr>
          <w:rFonts w:ascii="Arial" w:hAnsi="Arial" w:cs="Arial"/>
        </w:rPr>
        <w:lastRenderedPageBreak/>
        <w:t xml:space="preserve">O 20 de setembro havia passado. Era o mês de outubro e os exames de final de ano chegando, mas o espírito daqueles jovens havia sido provocado. Os encontros permaneceram semanais e, assim, voltou a ideia de dar continuidade à preservação das tradições gaúchas, porém, desta vez, fora do colégio. Uma turma de rapazes, </w:t>
      </w:r>
      <w:proofErr w:type="spellStart"/>
      <w:r w:rsidRPr="008F0268">
        <w:rPr>
          <w:rFonts w:ascii="Arial" w:hAnsi="Arial" w:cs="Arial"/>
        </w:rPr>
        <w:t>ex-escoteiros</w:t>
      </w:r>
      <w:proofErr w:type="spellEnd"/>
      <w:r w:rsidRPr="008F0268">
        <w:rPr>
          <w:rFonts w:ascii="Arial" w:hAnsi="Arial" w:cs="Arial"/>
        </w:rPr>
        <w:t>, um pouco mais velhos, liderados por Hélio José Moro, e já contando com a força intelectual de Barbosa Lessa, pensava em criar um clube das tradições gaúchas. Para tanto, Lessa tomou a iniciativa de sair com um caderninho colhendo assinaturas de quem gostaria de integrá-lo.</w:t>
      </w:r>
    </w:p>
    <w:p w14:paraId="67264B80" w14:textId="18174481" w:rsidR="00B327EB" w:rsidRPr="008F0268" w:rsidRDefault="00B327EB" w:rsidP="00765706">
      <w:pPr>
        <w:pStyle w:val="NormalWeb"/>
        <w:spacing w:after="0" w:afterAutospacing="0" w:line="360" w:lineRule="auto"/>
        <w:ind w:firstLine="708"/>
        <w:jc w:val="both"/>
        <w:rPr>
          <w:rFonts w:ascii="Arial" w:hAnsi="Arial" w:cs="Arial"/>
        </w:rPr>
      </w:pPr>
      <w:r w:rsidRPr="008F0268">
        <w:rPr>
          <w:rFonts w:ascii="Arial" w:hAnsi="Arial" w:cs="Arial"/>
        </w:rPr>
        <w:t>Dizia Barbosa Lessa:</w:t>
      </w:r>
      <w:r w:rsidR="00544C81" w:rsidRPr="008F0268">
        <w:rPr>
          <w:rFonts w:ascii="Arial" w:hAnsi="Arial" w:cs="Arial"/>
        </w:rPr>
        <w:t xml:space="preserve"> </w:t>
      </w:r>
      <w:r w:rsidRPr="008F0268">
        <w:rPr>
          <w:rFonts w:ascii="Arial" w:hAnsi="Arial" w:cs="Arial"/>
        </w:rPr>
        <w:t>"Não nos animavam preocupações literárias, mas sim o empenho associativo. Daí a coleta de assinaturas num simples caderno de aula, que assim dizia: aqui trazemos um convite aos gaúchos que, embora residindo na capital e tendo hábitos citadinos, guardam ainda nas veias o sangue forte da terra rio-grandense. É sobre a fundação de um clube tradicionalista. Terá como finalidade reunir, no mesmo rodeio, os guapos das muitas querências do Rio Grande, mas agora residindo em Porto Alegre. No primeiro sábado de novembro, realizaremos uma reunião preparatória das atividades, para que todos sejam orientados, e assim, entrem na cancha, em março, de relho em pé, prontos para a vitória. Viva o Rio Grande do Sul!"</w:t>
      </w:r>
      <w:r w:rsidR="00544C81" w:rsidRPr="008F0268">
        <w:rPr>
          <w:rFonts w:ascii="Arial" w:hAnsi="Arial" w:cs="Arial"/>
        </w:rPr>
        <w:t xml:space="preserve"> </w:t>
      </w:r>
      <w:r w:rsidRPr="008F0268">
        <w:rPr>
          <w:rFonts w:ascii="Arial" w:hAnsi="Arial" w:cs="Arial"/>
        </w:rPr>
        <w:t>Estava nascendo o "35 CTG".</w:t>
      </w:r>
    </w:p>
    <w:p w14:paraId="71538422" w14:textId="25CBAF39" w:rsidR="00B327EB" w:rsidRPr="008F0268" w:rsidRDefault="00B327EB" w:rsidP="00765706">
      <w:pPr>
        <w:pStyle w:val="NormalWeb"/>
        <w:spacing w:after="0" w:afterAutospacing="0" w:line="360" w:lineRule="auto"/>
        <w:ind w:firstLine="708"/>
        <w:jc w:val="both"/>
        <w:rPr>
          <w:rFonts w:ascii="Arial" w:hAnsi="Arial" w:cs="Arial"/>
          <w:b/>
          <w:bCs/>
        </w:rPr>
      </w:pPr>
      <w:r w:rsidRPr="008F0268">
        <w:rPr>
          <w:rFonts w:ascii="Arial" w:hAnsi="Arial" w:cs="Arial"/>
          <w:b/>
          <w:bCs/>
        </w:rPr>
        <w:t>O PIONEIRO DAS TRADIÇÕES GAÚCHAS</w:t>
      </w:r>
      <w:r w:rsidR="00544C81" w:rsidRPr="008F0268">
        <w:rPr>
          <w:rFonts w:ascii="Arial" w:hAnsi="Arial" w:cs="Arial"/>
          <w:b/>
          <w:bCs/>
        </w:rPr>
        <w:t xml:space="preserve"> ‘’ 35 CTG’’</w:t>
      </w:r>
    </w:p>
    <w:p w14:paraId="00AE4DBE" w14:textId="540F38EB" w:rsidR="00B327EB" w:rsidRPr="008F0268" w:rsidRDefault="00B327EB" w:rsidP="00765706">
      <w:pPr>
        <w:pStyle w:val="NormalWeb"/>
        <w:spacing w:after="0" w:afterAutospacing="0" w:line="360" w:lineRule="auto"/>
        <w:ind w:firstLine="708"/>
        <w:jc w:val="both"/>
        <w:rPr>
          <w:rFonts w:ascii="Arial" w:hAnsi="Arial" w:cs="Arial"/>
        </w:rPr>
      </w:pPr>
      <w:r w:rsidRPr="008F0268">
        <w:rPr>
          <w:rFonts w:ascii="Arial" w:hAnsi="Arial" w:cs="Arial"/>
        </w:rPr>
        <w:t>Naqueles encontros semanais, eles tiveram a ideia de dar continuidade à preservação das tradições, fora do Colégio Júlio de Castilhos, já que muitos dos alunos deixariam a escola no encerramento do ano. Segundo Paixão Cortes, esse pensamento já havia se esboçado no baile da Ronda Gaúcha e foi consolidado, principalmente, por</w:t>
      </w:r>
      <w:r w:rsidR="00544C81" w:rsidRPr="008F0268">
        <w:rPr>
          <w:rFonts w:ascii="Arial" w:hAnsi="Arial" w:cs="Arial"/>
        </w:rPr>
        <w:t xml:space="preserve"> </w:t>
      </w:r>
      <w:r w:rsidRPr="008F0268">
        <w:rPr>
          <w:rFonts w:ascii="Arial" w:hAnsi="Arial" w:cs="Arial"/>
        </w:rPr>
        <w:t>estudantes oriundos de Pelotas, como Cyro Dutra Ferreira, Arthur Ferreira Filho e Aristóteles Pinto da Cunha.</w:t>
      </w:r>
    </w:p>
    <w:p w14:paraId="40CEEB7C" w14:textId="799790BA" w:rsidR="00B327EB" w:rsidRPr="008F0268" w:rsidRDefault="00B327EB" w:rsidP="00765706">
      <w:pPr>
        <w:pStyle w:val="NormalWeb"/>
        <w:spacing w:after="0" w:afterAutospacing="0" w:line="360" w:lineRule="auto"/>
        <w:ind w:firstLine="708"/>
        <w:jc w:val="both"/>
        <w:rPr>
          <w:rFonts w:ascii="Arial" w:hAnsi="Arial" w:cs="Arial"/>
        </w:rPr>
      </w:pPr>
      <w:r w:rsidRPr="008F0268">
        <w:rPr>
          <w:rFonts w:ascii="Arial" w:hAnsi="Arial" w:cs="Arial"/>
        </w:rPr>
        <w:t xml:space="preserve">O entusiasmo e o apoio que tiveram do poeta Manoelito de Ornellas contribuíram para se organizarem. Hélio José Moro, ex-integrante do Movimento Escoteiro, ex-aluno do Julinho e de formação católica, havia fundado, um ano antes, com Barbosa Lessa, o Departamento Tradicionalista do Grêmio Estudantil Augusto Meyer, da Escola Técnica Parobé. Moro tinha muitos contatos em clubes sociais e conseguiu a sala do Departamento de Cultura do "13" para a </w:t>
      </w:r>
      <w:r w:rsidRPr="008F0268">
        <w:rPr>
          <w:rFonts w:ascii="Arial" w:hAnsi="Arial" w:cs="Arial"/>
        </w:rPr>
        <w:lastRenderedPageBreak/>
        <w:t>reunião de fundação do "35", onde compareceram 18 pessoas, no dia 24 de abril de 1948. Elas assinaram uma ata e, por sugestão de Lessa, a denominação escolhida foi "35", uma homenagem à Revolução Farroupilha de 1835. As cores escolhidas para o CTG foram as mesmas da bandeira do Rio Grande do Sul.</w:t>
      </w:r>
    </w:p>
    <w:p w14:paraId="185C8C3D" w14:textId="6CC2EC69" w:rsidR="00B327EB" w:rsidRPr="00B327EB" w:rsidRDefault="00B327EB" w:rsidP="00765706">
      <w:pPr>
        <w:pStyle w:val="NormalWeb"/>
        <w:spacing w:after="0" w:afterAutospacing="0" w:line="360" w:lineRule="auto"/>
        <w:ind w:firstLine="708"/>
        <w:jc w:val="both"/>
        <w:rPr>
          <w:rFonts w:ascii="Arial" w:hAnsi="Arial" w:cs="Arial"/>
        </w:rPr>
      </w:pPr>
      <w:r w:rsidRPr="008F0268">
        <w:rPr>
          <w:rFonts w:ascii="Arial" w:hAnsi="Arial" w:cs="Arial"/>
        </w:rPr>
        <w:t>A primeira atividade foi um rodeio, mas, após algumas reuniões, Barbosa Lessa deu a ideia de se fazer um congresso. No dia 5 de setembro de 1954, foi fundado, em Santa Maria, o 1º Congresso Tradicionalista Gaúcho, que contou com 12 entidades tradicionalistas. Dentre elas, o Grêmio Gaúcho de Bagé (fundado em 1898), a União Gaúcha João Simões Lopes Neto, de Pelotas, o CTG Sentinela da Querência, de Bagé, o CTG Paixão Cortes, de Canoas, e o Piquete da Tradição de Livramento.</w:t>
      </w:r>
    </w:p>
    <w:p w14:paraId="799F0A87" w14:textId="1597D2D9" w:rsidR="00B327EB" w:rsidRDefault="00B327EB" w:rsidP="00765706">
      <w:pPr>
        <w:pStyle w:val="NormalWeb"/>
        <w:spacing w:after="0" w:afterAutospacing="0" w:line="360" w:lineRule="auto"/>
        <w:ind w:firstLine="708"/>
        <w:jc w:val="both"/>
        <w:rPr>
          <w:rFonts w:ascii="Arial" w:hAnsi="Arial" w:cs="Arial"/>
        </w:rPr>
      </w:pPr>
      <w:r w:rsidRPr="00B327EB">
        <w:rPr>
          <w:rFonts w:ascii="Arial" w:hAnsi="Arial" w:cs="Arial"/>
        </w:rPr>
        <w:t xml:space="preserve">A chama crioula foi levada de Porto Alegre, por um grupo de cavalarianos, em dois percursos, totalizando 370 km. Chegaram a Santa Maria no dia 4 de setembro, acamparam no Parque </w:t>
      </w:r>
      <w:proofErr w:type="spellStart"/>
      <w:r w:rsidRPr="00B327EB">
        <w:rPr>
          <w:rFonts w:ascii="Arial" w:hAnsi="Arial" w:cs="Arial"/>
        </w:rPr>
        <w:t>Itaimbé</w:t>
      </w:r>
      <w:proofErr w:type="spellEnd"/>
      <w:r w:rsidRPr="00B327EB">
        <w:rPr>
          <w:rFonts w:ascii="Arial" w:hAnsi="Arial" w:cs="Arial"/>
        </w:rPr>
        <w:t xml:space="preserve"> e, no dia seguinte, colocaram a chama no candeeiro crioulo. A partir daí, anualmente, nos meses de setembro, realizam-se rodeios, bailes, desfiles, concursos e atividades artísticas e campeiras. Realizam-se os congressos e as convenções tradicionalistas, que resultaram na fundação do Movimento Tradicionalista Gaúcho - MTG, no dia 28 de outubro de 1966. E, a cada ano, a chama crioula percorre os municípios do Rio Grande do Sul, conservando as tradições gaúchas.</w:t>
      </w:r>
    </w:p>
    <w:p w14:paraId="6B4FE8A2" w14:textId="5A774E94" w:rsidR="00544C81" w:rsidRPr="00B74FD1" w:rsidRDefault="00544C81" w:rsidP="00765706">
      <w:pPr>
        <w:pStyle w:val="NormalWeb"/>
        <w:spacing w:after="0" w:afterAutospacing="0" w:line="360" w:lineRule="auto"/>
        <w:jc w:val="both"/>
        <w:rPr>
          <w:rFonts w:ascii="Arial" w:hAnsi="Arial" w:cs="Arial"/>
        </w:rPr>
      </w:pPr>
    </w:p>
    <w:p w14:paraId="1C1AB9F6" w14:textId="23034917" w:rsidR="00504700" w:rsidRPr="00504700" w:rsidRDefault="002D77F7" w:rsidP="00765706">
      <w:pPr>
        <w:spacing w:after="0" w:line="360" w:lineRule="auto"/>
        <w:ind w:firstLine="708"/>
        <w:jc w:val="both"/>
        <w:rPr>
          <w:rFonts w:ascii="Arial" w:hAnsi="Arial" w:cs="Arial"/>
        </w:rPr>
      </w:pPr>
      <w:r w:rsidRPr="00B74FD1">
        <w:rPr>
          <w:rFonts w:ascii="Arial" w:eastAsia="Times New Roman" w:hAnsi="Arial" w:cs="Arial"/>
          <w:b/>
          <w:bCs/>
          <w:kern w:val="0"/>
          <w:lang w:eastAsia="pt-BR"/>
          <w14:ligatures w14:val="none"/>
        </w:rPr>
        <w:t>NOMENCLATURA ADOTADA PELAS ENTIDADES FILIADAS AO MTG</w:t>
      </w:r>
    </w:p>
    <w:p w14:paraId="485CE58A" w14:textId="77777777" w:rsidR="00504700" w:rsidRPr="00504700" w:rsidRDefault="00504700" w:rsidP="00D20B70">
      <w:pPr>
        <w:numPr>
          <w:ilvl w:val="0"/>
          <w:numId w:val="11"/>
        </w:numPr>
        <w:spacing w:before="100" w:beforeAutospacing="1" w:after="0" w:line="360" w:lineRule="auto"/>
        <w:jc w:val="both"/>
        <w:rPr>
          <w:rFonts w:ascii="Arial" w:eastAsia="Times New Roman" w:hAnsi="Arial" w:cs="Arial"/>
          <w:kern w:val="0"/>
          <w:lang w:eastAsia="pt-BR"/>
          <w14:ligatures w14:val="none"/>
        </w:rPr>
      </w:pPr>
      <w:r w:rsidRPr="00504700">
        <w:rPr>
          <w:rFonts w:ascii="Arial" w:eastAsia="Times New Roman" w:hAnsi="Arial" w:cs="Arial"/>
          <w:b/>
          <w:bCs/>
          <w:kern w:val="0"/>
          <w:lang w:eastAsia="pt-BR"/>
          <w14:ligatures w14:val="none"/>
        </w:rPr>
        <w:t>Patrão</w:t>
      </w:r>
      <w:r w:rsidRPr="00504700">
        <w:rPr>
          <w:rFonts w:ascii="Arial" w:eastAsia="Times New Roman" w:hAnsi="Arial" w:cs="Arial"/>
          <w:kern w:val="0"/>
          <w:lang w:eastAsia="pt-BR"/>
          <w14:ligatures w14:val="none"/>
        </w:rPr>
        <w:t>: Presidente da entidade. Se for mulher, é chamada de Patroa.</w:t>
      </w:r>
    </w:p>
    <w:p w14:paraId="2EDEAA70" w14:textId="77777777" w:rsidR="00504700" w:rsidRPr="00504700" w:rsidRDefault="00504700" w:rsidP="00D20B70">
      <w:pPr>
        <w:numPr>
          <w:ilvl w:val="0"/>
          <w:numId w:val="11"/>
        </w:numPr>
        <w:spacing w:before="100" w:beforeAutospacing="1" w:after="0" w:line="360" w:lineRule="auto"/>
        <w:jc w:val="both"/>
        <w:rPr>
          <w:rFonts w:ascii="Arial" w:eastAsia="Times New Roman" w:hAnsi="Arial" w:cs="Arial"/>
          <w:kern w:val="0"/>
          <w:lang w:eastAsia="pt-BR"/>
          <w14:ligatures w14:val="none"/>
        </w:rPr>
      </w:pPr>
      <w:proofErr w:type="spellStart"/>
      <w:r w:rsidRPr="00504700">
        <w:rPr>
          <w:rFonts w:ascii="Arial" w:eastAsia="Times New Roman" w:hAnsi="Arial" w:cs="Arial"/>
          <w:b/>
          <w:bCs/>
          <w:kern w:val="0"/>
          <w:lang w:eastAsia="pt-BR"/>
          <w14:ligatures w14:val="none"/>
        </w:rPr>
        <w:t>Vice-patrão</w:t>
      </w:r>
      <w:proofErr w:type="spellEnd"/>
      <w:r w:rsidRPr="00504700">
        <w:rPr>
          <w:rFonts w:ascii="Arial" w:eastAsia="Times New Roman" w:hAnsi="Arial" w:cs="Arial"/>
          <w:b/>
          <w:bCs/>
          <w:kern w:val="0"/>
          <w:lang w:eastAsia="pt-BR"/>
          <w14:ligatures w14:val="none"/>
        </w:rPr>
        <w:t xml:space="preserve"> ou Capataz Geral</w:t>
      </w:r>
      <w:r w:rsidRPr="00504700">
        <w:rPr>
          <w:rFonts w:ascii="Arial" w:eastAsia="Times New Roman" w:hAnsi="Arial" w:cs="Arial"/>
          <w:kern w:val="0"/>
          <w:lang w:eastAsia="pt-BR"/>
          <w14:ligatures w14:val="none"/>
        </w:rPr>
        <w:t>: Vice-presidente da entidade.</w:t>
      </w:r>
    </w:p>
    <w:p w14:paraId="2F3D5338" w14:textId="77777777" w:rsidR="00504700" w:rsidRPr="00504700" w:rsidRDefault="00504700" w:rsidP="00D20B70">
      <w:pPr>
        <w:numPr>
          <w:ilvl w:val="0"/>
          <w:numId w:val="11"/>
        </w:numPr>
        <w:spacing w:before="100" w:beforeAutospacing="1" w:after="0" w:line="360" w:lineRule="auto"/>
        <w:jc w:val="both"/>
        <w:rPr>
          <w:rFonts w:ascii="Arial" w:eastAsia="Times New Roman" w:hAnsi="Arial" w:cs="Arial"/>
          <w:kern w:val="0"/>
          <w:lang w:eastAsia="pt-BR"/>
          <w14:ligatures w14:val="none"/>
        </w:rPr>
      </w:pPr>
      <w:r w:rsidRPr="00504700">
        <w:rPr>
          <w:rFonts w:ascii="Arial" w:eastAsia="Times New Roman" w:hAnsi="Arial" w:cs="Arial"/>
          <w:b/>
          <w:bCs/>
          <w:kern w:val="0"/>
          <w:lang w:eastAsia="pt-BR"/>
          <w14:ligatures w14:val="none"/>
        </w:rPr>
        <w:t>Sota-Capataz</w:t>
      </w:r>
      <w:r w:rsidRPr="00504700">
        <w:rPr>
          <w:rFonts w:ascii="Arial" w:eastAsia="Times New Roman" w:hAnsi="Arial" w:cs="Arial"/>
          <w:kern w:val="0"/>
          <w:lang w:eastAsia="pt-BR"/>
          <w14:ligatures w14:val="none"/>
        </w:rPr>
        <w:t>: Secretário ou secretária.</w:t>
      </w:r>
    </w:p>
    <w:p w14:paraId="5EAE5E96" w14:textId="77777777" w:rsidR="00504700" w:rsidRPr="00504700" w:rsidRDefault="00504700" w:rsidP="00D20B70">
      <w:pPr>
        <w:numPr>
          <w:ilvl w:val="0"/>
          <w:numId w:val="11"/>
        </w:numPr>
        <w:spacing w:before="100" w:beforeAutospacing="1" w:after="100" w:afterAutospacing="1" w:line="360" w:lineRule="auto"/>
        <w:rPr>
          <w:rFonts w:ascii="Arial" w:eastAsia="Times New Roman" w:hAnsi="Arial" w:cs="Arial"/>
          <w:kern w:val="0"/>
          <w:lang w:eastAsia="pt-BR"/>
          <w14:ligatures w14:val="none"/>
        </w:rPr>
      </w:pPr>
      <w:r w:rsidRPr="00504700">
        <w:rPr>
          <w:rFonts w:ascii="Arial" w:eastAsia="Times New Roman" w:hAnsi="Arial" w:cs="Arial"/>
          <w:b/>
          <w:bCs/>
          <w:kern w:val="0"/>
          <w:lang w:eastAsia="pt-BR"/>
          <w14:ligatures w14:val="none"/>
        </w:rPr>
        <w:t>Agregado das Pilchas ou Agregado da Guaiaca</w:t>
      </w:r>
      <w:r w:rsidRPr="00504700">
        <w:rPr>
          <w:rFonts w:ascii="Arial" w:eastAsia="Times New Roman" w:hAnsi="Arial" w:cs="Arial"/>
          <w:kern w:val="0"/>
          <w:lang w:eastAsia="pt-BR"/>
          <w14:ligatures w14:val="none"/>
        </w:rPr>
        <w:t>: Tesoureiro.</w:t>
      </w:r>
    </w:p>
    <w:p w14:paraId="626F9920" w14:textId="77777777" w:rsidR="00504700" w:rsidRPr="00504700" w:rsidRDefault="00504700" w:rsidP="00D20B70">
      <w:pPr>
        <w:numPr>
          <w:ilvl w:val="0"/>
          <w:numId w:val="11"/>
        </w:numPr>
        <w:spacing w:before="100" w:beforeAutospacing="1" w:after="100" w:afterAutospacing="1" w:line="360" w:lineRule="auto"/>
        <w:rPr>
          <w:rFonts w:ascii="Arial" w:eastAsia="Times New Roman" w:hAnsi="Arial" w:cs="Arial"/>
          <w:kern w:val="0"/>
          <w:lang w:eastAsia="pt-BR"/>
          <w14:ligatures w14:val="none"/>
        </w:rPr>
      </w:pPr>
      <w:r w:rsidRPr="00504700">
        <w:rPr>
          <w:rFonts w:ascii="Arial" w:eastAsia="Times New Roman" w:hAnsi="Arial" w:cs="Arial"/>
          <w:b/>
          <w:bCs/>
          <w:kern w:val="0"/>
          <w:lang w:eastAsia="pt-BR"/>
          <w14:ligatures w14:val="none"/>
        </w:rPr>
        <w:t>Agregado das Falas</w:t>
      </w:r>
      <w:r w:rsidRPr="00504700">
        <w:rPr>
          <w:rFonts w:ascii="Arial" w:eastAsia="Times New Roman" w:hAnsi="Arial" w:cs="Arial"/>
          <w:kern w:val="0"/>
          <w:lang w:eastAsia="pt-BR"/>
          <w14:ligatures w14:val="none"/>
        </w:rPr>
        <w:t>: Orador ou condutor do protocolo nos eventos.</w:t>
      </w:r>
    </w:p>
    <w:p w14:paraId="6E524B65" w14:textId="77777777" w:rsidR="00504700" w:rsidRPr="00504700" w:rsidRDefault="00504700" w:rsidP="00D20B70">
      <w:pPr>
        <w:numPr>
          <w:ilvl w:val="0"/>
          <w:numId w:val="11"/>
        </w:numPr>
        <w:spacing w:before="100" w:beforeAutospacing="1" w:after="100" w:afterAutospacing="1" w:line="360" w:lineRule="auto"/>
        <w:rPr>
          <w:rFonts w:ascii="Arial" w:eastAsia="Times New Roman" w:hAnsi="Arial" w:cs="Arial"/>
          <w:kern w:val="0"/>
          <w:lang w:eastAsia="pt-BR"/>
          <w14:ligatures w14:val="none"/>
        </w:rPr>
      </w:pPr>
      <w:r w:rsidRPr="00504700">
        <w:rPr>
          <w:rFonts w:ascii="Arial" w:eastAsia="Times New Roman" w:hAnsi="Arial" w:cs="Arial"/>
          <w:b/>
          <w:bCs/>
          <w:kern w:val="0"/>
          <w:lang w:eastAsia="pt-BR"/>
          <w14:ligatures w14:val="none"/>
        </w:rPr>
        <w:t>Capataz ou Posteiro</w:t>
      </w:r>
      <w:r w:rsidRPr="00504700">
        <w:rPr>
          <w:rFonts w:ascii="Arial" w:eastAsia="Times New Roman" w:hAnsi="Arial" w:cs="Arial"/>
          <w:kern w:val="0"/>
          <w:lang w:eastAsia="pt-BR"/>
          <w14:ligatures w14:val="none"/>
        </w:rPr>
        <w:t>: Diretor de um departamento ou líder de um piquete dependente do CTG.</w:t>
      </w:r>
    </w:p>
    <w:p w14:paraId="66235BAC" w14:textId="77777777" w:rsidR="00504700" w:rsidRPr="008F0268" w:rsidRDefault="00504700" w:rsidP="00D20B70">
      <w:pPr>
        <w:numPr>
          <w:ilvl w:val="0"/>
          <w:numId w:val="11"/>
        </w:numPr>
        <w:spacing w:before="100" w:beforeAutospacing="1" w:after="100" w:afterAutospacing="1" w:line="360" w:lineRule="auto"/>
        <w:rPr>
          <w:rFonts w:ascii="Arial" w:eastAsia="Times New Roman" w:hAnsi="Arial" w:cs="Arial"/>
          <w:kern w:val="0"/>
          <w:lang w:eastAsia="pt-BR"/>
          <w14:ligatures w14:val="none"/>
        </w:rPr>
      </w:pPr>
      <w:r w:rsidRPr="008F0268">
        <w:rPr>
          <w:rFonts w:ascii="Arial" w:eastAsia="Times New Roman" w:hAnsi="Arial" w:cs="Arial"/>
          <w:b/>
          <w:bCs/>
          <w:kern w:val="0"/>
          <w:lang w:eastAsia="pt-BR"/>
          <w14:ligatures w14:val="none"/>
        </w:rPr>
        <w:t>Patronagem</w:t>
      </w:r>
      <w:r w:rsidRPr="008F0268">
        <w:rPr>
          <w:rFonts w:ascii="Arial" w:eastAsia="Times New Roman" w:hAnsi="Arial" w:cs="Arial"/>
          <w:kern w:val="0"/>
          <w:lang w:eastAsia="pt-BR"/>
          <w14:ligatures w14:val="none"/>
        </w:rPr>
        <w:t>: Diretoria da entidade.</w:t>
      </w:r>
    </w:p>
    <w:p w14:paraId="7580CA98" w14:textId="77777777" w:rsidR="00504700" w:rsidRPr="00504700" w:rsidRDefault="00504700" w:rsidP="00D20B70">
      <w:pPr>
        <w:numPr>
          <w:ilvl w:val="0"/>
          <w:numId w:val="11"/>
        </w:numPr>
        <w:spacing w:before="100" w:beforeAutospacing="1" w:after="100" w:afterAutospacing="1" w:line="360" w:lineRule="auto"/>
        <w:rPr>
          <w:rFonts w:ascii="Arial" w:eastAsia="Times New Roman" w:hAnsi="Arial" w:cs="Arial"/>
          <w:kern w:val="0"/>
          <w:lang w:eastAsia="pt-BR"/>
          <w14:ligatures w14:val="none"/>
        </w:rPr>
      </w:pPr>
      <w:proofErr w:type="spellStart"/>
      <w:r w:rsidRPr="008F0268">
        <w:rPr>
          <w:rFonts w:ascii="Arial" w:eastAsia="Times New Roman" w:hAnsi="Arial" w:cs="Arial"/>
          <w:b/>
          <w:bCs/>
          <w:kern w:val="0"/>
          <w:lang w:eastAsia="pt-BR"/>
          <w14:ligatures w14:val="none"/>
        </w:rPr>
        <w:lastRenderedPageBreak/>
        <w:t>Charla</w:t>
      </w:r>
      <w:proofErr w:type="spellEnd"/>
      <w:r w:rsidRPr="008F0268">
        <w:rPr>
          <w:rFonts w:ascii="Arial" w:eastAsia="Times New Roman" w:hAnsi="Arial" w:cs="Arial"/>
          <w:kern w:val="0"/>
          <w:lang w:eastAsia="pt-BR"/>
          <w14:ligatures w14:val="none"/>
        </w:rPr>
        <w:t>: Reunião administrativa da patronagem ou do Conselho de Vaqueanos</w:t>
      </w:r>
      <w:r w:rsidRPr="00504700">
        <w:rPr>
          <w:rFonts w:ascii="Arial" w:eastAsia="Times New Roman" w:hAnsi="Arial" w:cs="Arial"/>
          <w:kern w:val="0"/>
          <w:lang w:eastAsia="pt-BR"/>
          <w14:ligatures w14:val="none"/>
        </w:rPr>
        <w:t>.</w:t>
      </w:r>
    </w:p>
    <w:p w14:paraId="68E925BF" w14:textId="77777777" w:rsidR="00504700" w:rsidRPr="00504700" w:rsidRDefault="00504700" w:rsidP="00D20B70">
      <w:pPr>
        <w:numPr>
          <w:ilvl w:val="0"/>
          <w:numId w:val="11"/>
        </w:numPr>
        <w:spacing w:before="100" w:beforeAutospacing="1" w:after="100" w:afterAutospacing="1" w:line="360" w:lineRule="auto"/>
        <w:rPr>
          <w:rFonts w:ascii="Arial" w:eastAsia="Times New Roman" w:hAnsi="Arial" w:cs="Arial"/>
          <w:kern w:val="0"/>
          <w:lang w:eastAsia="pt-BR"/>
          <w14:ligatures w14:val="none"/>
        </w:rPr>
      </w:pPr>
      <w:r w:rsidRPr="00504700">
        <w:rPr>
          <w:rFonts w:ascii="Arial" w:eastAsia="Times New Roman" w:hAnsi="Arial" w:cs="Arial"/>
          <w:b/>
          <w:bCs/>
          <w:kern w:val="0"/>
          <w:lang w:eastAsia="pt-BR"/>
          <w14:ligatures w14:val="none"/>
        </w:rPr>
        <w:t>Piquete</w:t>
      </w:r>
      <w:r w:rsidRPr="00504700">
        <w:rPr>
          <w:rFonts w:ascii="Arial" w:eastAsia="Times New Roman" w:hAnsi="Arial" w:cs="Arial"/>
          <w:kern w:val="0"/>
          <w:lang w:eastAsia="pt-BR"/>
          <w14:ligatures w14:val="none"/>
        </w:rPr>
        <w:t>: Grupo vinculado à atividade campeira, compondo a invernada campeira.</w:t>
      </w:r>
    </w:p>
    <w:p w14:paraId="535A0C64" w14:textId="77777777" w:rsidR="00504700" w:rsidRPr="00504700" w:rsidRDefault="00504700" w:rsidP="00D20B70">
      <w:pPr>
        <w:numPr>
          <w:ilvl w:val="0"/>
          <w:numId w:val="11"/>
        </w:numPr>
        <w:spacing w:before="100" w:beforeAutospacing="1" w:after="100" w:afterAutospacing="1" w:line="360" w:lineRule="auto"/>
        <w:rPr>
          <w:rFonts w:ascii="Arial" w:eastAsia="Times New Roman" w:hAnsi="Arial" w:cs="Arial"/>
          <w:kern w:val="0"/>
          <w:lang w:eastAsia="pt-BR"/>
          <w14:ligatures w14:val="none"/>
        </w:rPr>
      </w:pPr>
      <w:r w:rsidRPr="00504700">
        <w:rPr>
          <w:rFonts w:ascii="Arial" w:eastAsia="Times New Roman" w:hAnsi="Arial" w:cs="Arial"/>
          <w:b/>
          <w:bCs/>
          <w:kern w:val="0"/>
          <w:lang w:eastAsia="pt-BR"/>
          <w14:ligatures w14:val="none"/>
        </w:rPr>
        <w:t>Invernada</w:t>
      </w:r>
      <w:r w:rsidRPr="00504700">
        <w:rPr>
          <w:rFonts w:ascii="Arial" w:eastAsia="Times New Roman" w:hAnsi="Arial" w:cs="Arial"/>
          <w:kern w:val="0"/>
          <w:lang w:eastAsia="pt-BR"/>
          <w14:ligatures w14:val="none"/>
        </w:rPr>
        <w:t>: Designação para os departamentos da entidade. Os grupos de danças integram a invernada artística.</w:t>
      </w:r>
    </w:p>
    <w:p w14:paraId="409A49C5" w14:textId="77777777" w:rsidR="00504700" w:rsidRPr="00504700" w:rsidRDefault="00504700" w:rsidP="00D20B70">
      <w:pPr>
        <w:numPr>
          <w:ilvl w:val="0"/>
          <w:numId w:val="11"/>
        </w:numPr>
        <w:spacing w:before="100" w:beforeAutospacing="1" w:after="100" w:afterAutospacing="1" w:line="360" w:lineRule="auto"/>
        <w:rPr>
          <w:rFonts w:ascii="Arial" w:eastAsia="Times New Roman" w:hAnsi="Arial" w:cs="Arial"/>
          <w:kern w:val="0"/>
          <w:lang w:eastAsia="pt-BR"/>
          <w14:ligatures w14:val="none"/>
        </w:rPr>
      </w:pPr>
      <w:r w:rsidRPr="00504700">
        <w:rPr>
          <w:rFonts w:ascii="Arial" w:eastAsia="Times New Roman" w:hAnsi="Arial" w:cs="Arial"/>
          <w:b/>
          <w:bCs/>
          <w:kern w:val="0"/>
          <w:lang w:eastAsia="pt-BR"/>
          <w14:ligatures w14:val="none"/>
        </w:rPr>
        <w:t>Peão</w:t>
      </w:r>
      <w:r w:rsidRPr="00504700">
        <w:rPr>
          <w:rFonts w:ascii="Arial" w:eastAsia="Times New Roman" w:hAnsi="Arial" w:cs="Arial"/>
          <w:kern w:val="0"/>
          <w:lang w:eastAsia="pt-BR"/>
          <w14:ligatures w14:val="none"/>
        </w:rPr>
        <w:t>: Sócio do sexo masculino.</w:t>
      </w:r>
    </w:p>
    <w:p w14:paraId="7A0CE48D" w14:textId="77777777" w:rsidR="00504700" w:rsidRPr="00504700" w:rsidRDefault="00504700" w:rsidP="00D20B70">
      <w:pPr>
        <w:numPr>
          <w:ilvl w:val="0"/>
          <w:numId w:val="11"/>
        </w:numPr>
        <w:spacing w:before="100" w:beforeAutospacing="1" w:after="100" w:afterAutospacing="1" w:line="360" w:lineRule="auto"/>
        <w:rPr>
          <w:rFonts w:ascii="Arial" w:eastAsia="Times New Roman" w:hAnsi="Arial" w:cs="Arial"/>
          <w:kern w:val="0"/>
          <w:lang w:eastAsia="pt-BR"/>
          <w14:ligatures w14:val="none"/>
        </w:rPr>
      </w:pPr>
      <w:r w:rsidRPr="00504700">
        <w:rPr>
          <w:rFonts w:ascii="Arial" w:eastAsia="Times New Roman" w:hAnsi="Arial" w:cs="Arial"/>
          <w:b/>
          <w:bCs/>
          <w:kern w:val="0"/>
          <w:lang w:eastAsia="pt-BR"/>
          <w14:ligatures w14:val="none"/>
        </w:rPr>
        <w:t>Prenda</w:t>
      </w:r>
      <w:r w:rsidRPr="00504700">
        <w:rPr>
          <w:rFonts w:ascii="Arial" w:eastAsia="Times New Roman" w:hAnsi="Arial" w:cs="Arial"/>
          <w:kern w:val="0"/>
          <w:lang w:eastAsia="pt-BR"/>
          <w14:ligatures w14:val="none"/>
        </w:rPr>
        <w:t>: Sócia do sexo feminino.</w:t>
      </w:r>
    </w:p>
    <w:p w14:paraId="5BA8FB31" w14:textId="77777777" w:rsidR="00504700" w:rsidRPr="00504700" w:rsidRDefault="00504700" w:rsidP="00D20B70">
      <w:pPr>
        <w:numPr>
          <w:ilvl w:val="0"/>
          <w:numId w:val="11"/>
        </w:numPr>
        <w:spacing w:before="100" w:beforeAutospacing="1" w:after="100" w:afterAutospacing="1" w:line="360" w:lineRule="auto"/>
        <w:rPr>
          <w:rFonts w:ascii="Arial" w:eastAsia="Times New Roman" w:hAnsi="Arial" w:cs="Arial"/>
          <w:kern w:val="0"/>
          <w:lang w:eastAsia="pt-BR"/>
          <w14:ligatures w14:val="none"/>
        </w:rPr>
      </w:pPr>
      <w:r w:rsidRPr="00504700">
        <w:rPr>
          <w:rFonts w:ascii="Arial" w:eastAsia="Times New Roman" w:hAnsi="Arial" w:cs="Arial"/>
          <w:b/>
          <w:bCs/>
          <w:kern w:val="0"/>
          <w:lang w:eastAsia="pt-BR"/>
          <w14:ligatures w14:val="none"/>
        </w:rPr>
        <w:t>Peão Caseiro</w:t>
      </w:r>
      <w:r w:rsidRPr="00504700">
        <w:rPr>
          <w:rFonts w:ascii="Arial" w:eastAsia="Times New Roman" w:hAnsi="Arial" w:cs="Arial"/>
          <w:kern w:val="0"/>
          <w:lang w:eastAsia="pt-BR"/>
          <w14:ligatures w14:val="none"/>
        </w:rPr>
        <w:t>: Responsável pela conservação, reparo e manutenção do galpão.</w:t>
      </w:r>
    </w:p>
    <w:p w14:paraId="7CB97E4F" w14:textId="77777777" w:rsidR="00504700" w:rsidRPr="00504700" w:rsidRDefault="00504700" w:rsidP="00D20B70">
      <w:pPr>
        <w:numPr>
          <w:ilvl w:val="0"/>
          <w:numId w:val="11"/>
        </w:numPr>
        <w:spacing w:before="100" w:beforeAutospacing="1" w:after="100" w:afterAutospacing="1" w:line="360" w:lineRule="auto"/>
        <w:rPr>
          <w:rFonts w:ascii="Arial" w:eastAsia="Times New Roman" w:hAnsi="Arial" w:cs="Arial"/>
          <w:kern w:val="0"/>
          <w:lang w:eastAsia="pt-BR"/>
          <w14:ligatures w14:val="none"/>
        </w:rPr>
      </w:pPr>
      <w:r w:rsidRPr="00504700">
        <w:rPr>
          <w:rFonts w:ascii="Arial" w:eastAsia="Times New Roman" w:hAnsi="Arial" w:cs="Arial"/>
          <w:b/>
          <w:bCs/>
          <w:kern w:val="0"/>
          <w:lang w:eastAsia="pt-BR"/>
          <w14:ligatures w14:val="none"/>
        </w:rPr>
        <w:t>Vaqueano</w:t>
      </w:r>
      <w:r w:rsidRPr="00504700">
        <w:rPr>
          <w:rFonts w:ascii="Arial" w:eastAsia="Times New Roman" w:hAnsi="Arial" w:cs="Arial"/>
          <w:kern w:val="0"/>
          <w:lang w:eastAsia="pt-BR"/>
          <w14:ligatures w14:val="none"/>
        </w:rPr>
        <w:t xml:space="preserve">: Sócio experiente, conselheiro (normalmente </w:t>
      </w:r>
      <w:proofErr w:type="spellStart"/>
      <w:r w:rsidRPr="00504700">
        <w:rPr>
          <w:rFonts w:ascii="Arial" w:eastAsia="Times New Roman" w:hAnsi="Arial" w:cs="Arial"/>
          <w:kern w:val="0"/>
          <w:lang w:eastAsia="pt-BR"/>
          <w14:ligatures w14:val="none"/>
        </w:rPr>
        <w:t>ex-patrão</w:t>
      </w:r>
      <w:proofErr w:type="spellEnd"/>
      <w:r w:rsidRPr="00504700">
        <w:rPr>
          <w:rFonts w:ascii="Arial" w:eastAsia="Times New Roman" w:hAnsi="Arial" w:cs="Arial"/>
          <w:kern w:val="0"/>
          <w:lang w:eastAsia="pt-BR"/>
          <w14:ligatures w14:val="none"/>
        </w:rPr>
        <w:t>).</w:t>
      </w:r>
    </w:p>
    <w:p w14:paraId="732F9209" w14:textId="77777777" w:rsidR="00504700" w:rsidRPr="00504700" w:rsidRDefault="00504700" w:rsidP="00D20B70">
      <w:pPr>
        <w:numPr>
          <w:ilvl w:val="0"/>
          <w:numId w:val="11"/>
        </w:numPr>
        <w:spacing w:before="100" w:beforeAutospacing="1" w:after="100" w:afterAutospacing="1" w:line="360" w:lineRule="auto"/>
        <w:rPr>
          <w:rFonts w:ascii="Arial" w:eastAsia="Times New Roman" w:hAnsi="Arial" w:cs="Arial"/>
          <w:kern w:val="0"/>
          <w:lang w:eastAsia="pt-BR"/>
          <w14:ligatures w14:val="none"/>
        </w:rPr>
      </w:pPr>
      <w:r w:rsidRPr="00504700">
        <w:rPr>
          <w:rFonts w:ascii="Arial" w:eastAsia="Times New Roman" w:hAnsi="Arial" w:cs="Arial"/>
          <w:b/>
          <w:bCs/>
          <w:kern w:val="0"/>
          <w:lang w:eastAsia="pt-BR"/>
          <w14:ligatures w14:val="none"/>
        </w:rPr>
        <w:t>Galpão</w:t>
      </w:r>
      <w:r w:rsidRPr="00504700">
        <w:rPr>
          <w:rFonts w:ascii="Arial" w:eastAsia="Times New Roman" w:hAnsi="Arial" w:cs="Arial"/>
          <w:kern w:val="0"/>
          <w:lang w:eastAsia="pt-BR"/>
          <w14:ligatures w14:val="none"/>
        </w:rPr>
        <w:t>: Sede social da entidade.</w:t>
      </w:r>
    </w:p>
    <w:p w14:paraId="03024E7F" w14:textId="77777777" w:rsidR="00504700" w:rsidRPr="00504700" w:rsidRDefault="00504700" w:rsidP="00D20B70">
      <w:pPr>
        <w:numPr>
          <w:ilvl w:val="0"/>
          <w:numId w:val="11"/>
        </w:numPr>
        <w:spacing w:before="100" w:beforeAutospacing="1" w:after="100" w:afterAutospacing="1" w:line="360" w:lineRule="auto"/>
        <w:rPr>
          <w:rFonts w:ascii="Arial" w:eastAsia="Times New Roman" w:hAnsi="Arial" w:cs="Arial"/>
          <w:kern w:val="0"/>
          <w:lang w:eastAsia="pt-BR"/>
          <w14:ligatures w14:val="none"/>
        </w:rPr>
      </w:pPr>
      <w:r w:rsidRPr="00504700">
        <w:rPr>
          <w:rFonts w:ascii="Arial" w:eastAsia="Times New Roman" w:hAnsi="Arial" w:cs="Arial"/>
          <w:b/>
          <w:bCs/>
          <w:kern w:val="0"/>
          <w:lang w:eastAsia="pt-BR"/>
          <w14:ligatures w14:val="none"/>
        </w:rPr>
        <w:t>Cancha</w:t>
      </w:r>
      <w:r w:rsidRPr="00504700">
        <w:rPr>
          <w:rFonts w:ascii="Arial" w:eastAsia="Times New Roman" w:hAnsi="Arial" w:cs="Arial"/>
          <w:kern w:val="0"/>
          <w:lang w:eastAsia="pt-BR"/>
          <w14:ligatures w14:val="none"/>
        </w:rPr>
        <w:t>: Local onde se pratica uma atividade, normalmente campeira ou esportiva.</w:t>
      </w:r>
    </w:p>
    <w:p w14:paraId="0A8A0EEB" w14:textId="77777777" w:rsidR="00504700" w:rsidRPr="00504700" w:rsidRDefault="00504700" w:rsidP="00D20B70">
      <w:pPr>
        <w:numPr>
          <w:ilvl w:val="0"/>
          <w:numId w:val="11"/>
        </w:numPr>
        <w:spacing w:before="100" w:beforeAutospacing="1" w:after="100" w:afterAutospacing="1" w:line="360" w:lineRule="auto"/>
        <w:rPr>
          <w:rFonts w:ascii="Arial" w:eastAsia="Times New Roman" w:hAnsi="Arial" w:cs="Arial"/>
          <w:kern w:val="0"/>
          <w:lang w:eastAsia="pt-BR"/>
          <w14:ligatures w14:val="none"/>
        </w:rPr>
      </w:pPr>
      <w:r w:rsidRPr="00504700">
        <w:rPr>
          <w:rFonts w:ascii="Arial" w:eastAsia="Times New Roman" w:hAnsi="Arial" w:cs="Arial"/>
          <w:b/>
          <w:bCs/>
          <w:kern w:val="0"/>
          <w:lang w:eastAsia="pt-BR"/>
          <w14:ligatures w14:val="none"/>
        </w:rPr>
        <w:t>Ronda</w:t>
      </w:r>
      <w:r w:rsidRPr="00504700">
        <w:rPr>
          <w:rFonts w:ascii="Arial" w:eastAsia="Times New Roman" w:hAnsi="Arial" w:cs="Arial"/>
          <w:kern w:val="0"/>
          <w:lang w:eastAsia="pt-BR"/>
          <w14:ligatures w14:val="none"/>
        </w:rPr>
        <w:t>: Vigília cívica realizada junto à Chama Crioula, durante os festejos farroupilhas.</w:t>
      </w:r>
    </w:p>
    <w:p w14:paraId="6D6B0A5D" w14:textId="77777777" w:rsidR="00504700" w:rsidRPr="00504700" w:rsidRDefault="00504700" w:rsidP="00D20B70">
      <w:pPr>
        <w:numPr>
          <w:ilvl w:val="0"/>
          <w:numId w:val="11"/>
        </w:numPr>
        <w:spacing w:before="100" w:beforeAutospacing="1" w:after="100" w:afterAutospacing="1" w:line="360" w:lineRule="auto"/>
        <w:rPr>
          <w:rFonts w:ascii="Arial" w:eastAsia="Times New Roman" w:hAnsi="Arial" w:cs="Arial"/>
          <w:kern w:val="0"/>
          <w:lang w:eastAsia="pt-BR"/>
          <w14:ligatures w14:val="none"/>
        </w:rPr>
      </w:pPr>
      <w:r w:rsidRPr="00504700">
        <w:rPr>
          <w:rFonts w:ascii="Arial" w:eastAsia="Times New Roman" w:hAnsi="Arial" w:cs="Arial"/>
          <w:b/>
          <w:bCs/>
          <w:kern w:val="0"/>
          <w:lang w:eastAsia="pt-BR"/>
          <w14:ligatures w14:val="none"/>
        </w:rPr>
        <w:t>Chama Crioula</w:t>
      </w:r>
      <w:r w:rsidRPr="00504700">
        <w:rPr>
          <w:rFonts w:ascii="Arial" w:eastAsia="Times New Roman" w:hAnsi="Arial" w:cs="Arial"/>
          <w:kern w:val="0"/>
          <w:lang w:eastAsia="pt-BR"/>
          <w14:ligatures w14:val="none"/>
        </w:rPr>
        <w:t>: "Fogo simbólico" do gaúcho, representando sua história e cultura. Arde durante os festejos farroupilhas.</w:t>
      </w:r>
    </w:p>
    <w:p w14:paraId="3E797D13" w14:textId="77777777" w:rsidR="00504700" w:rsidRPr="00504700" w:rsidRDefault="00504700" w:rsidP="00D20B70">
      <w:pPr>
        <w:numPr>
          <w:ilvl w:val="0"/>
          <w:numId w:val="11"/>
        </w:numPr>
        <w:spacing w:before="100" w:beforeAutospacing="1" w:after="100" w:afterAutospacing="1" w:line="360" w:lineRule="auto"/>
        <w:rPr>
          <w:rFonts w:ascii="Arial" w:eastAsia="Times New Roman" w:hAnsi="Arial" w:cs="Arial"/>
          <w:kern w:val="0"/>
          <w:lang w:eastAsia="pt-BR"/>
          <w14:ligatures w14:val="none"/>
        </w:rPr>
      </w:pPr>
      <w:r w:rsidRPr="00504700">
        <w:rPr>
          <w:rFonts w:ascii="Arial" w:eastAsia="Times New Roman" w:hAnsi="Arial" w:cs="Arial"/>
          <w:b/>
          <w:bCs/>
          <w:kern w:val="0"/>
          <w:lang w:eastAsia="pt-BR"/>
          <w14:ligatures w14:val="none"/>
        </w:rPr>
        <w:t>Fandango</w:t>
      </w:r>
      <w:r w:rsidRPr="00504700">
        <w:rPr>
          <w:rFonts w:ascii="Arial" w:eastAsia="Times New Roman" w:hAnsi="Arial" w:cs="Arial"/>
          <w:kern w:val="0"/>
          <w:lang w:eastAsia="pt-BR"/>
          <w14:ligatures w14:val="none"/>
        </w:rPr>
        <w:t xml:space="preserve">: Baile em que participam apenas pessoas tipicamente </w:t>
      </w:r>
      <w:proofErr w:type="spellStart"/>
      <w:r w:rsidRPr="00504700">
        <w:rPr>
          <w:rFonts w:ascii="Arial" w:eastAsia="Times New Roman" w:hAnsi="Arial" w:cs="Arial"/>
          <w:kern w:val="0"/>
          <w:lang w:eastAsia="pt-BR"/>
          <w14:ligatures w14:val="none"/>
        </w:rPr>
        <w:t>pilchadas</w:t>
      </w:r>
      <w:proofErr w:type="spellEnd"/>
      <w:r w:rsidRPr="00504700">
        <w:rPr>
          <w:rFonts w:ascii="Arial" w:eastAsia="Times New Roman" w:hAnsi="Arial" w:cs="Arial"/>
          <w:kern w:val="0"/>
          <w:lang w:eastAsia="pt-BR"/>
          <w14:ligatures w14:val="none"/>
        </w:rPr>
        <w:t>.</w:t>
      </w:r>
    </w:p>
    <w:p w14:paraId="7261699C" w14:textId="56F64563" w:rsidR="00B8476D" w:rsidRDefault="00B8476D">
      <w:pPr>
        <w:rPr>
          <w:rFonts w:ascii="Arial" w:hAnsi="Arial" w:cs="Arial"/>
          <w:b/>
          <w:bCs/>
        </w:rPr>
      </w:pPr>
      <w:r>
        <w:rPr>
          <w:rFonts w:ascii="Arial" w:hAnsi="Arial" w:cs="Arial"/>
          <w:b/>
          <w:bCs/>
        </w:rPr>
        <w:br w:type="page"/>
      </w:r>
    </w:p>
    <w:p w14:paraId="40D0DC61" w14:textId="77777777" w:rsidR="00504700" w:rsidRPr="00B74FD1" w:rsidRDefault="00504700" w:rsidP="002300C9">
      <w:pPr>
        <w:ind w:firstLine="708"/>
        <w:jc w:val="both"/>
        <w:rPr>
          <w:rFonts w:ascii="Arial" w:hAnsi="Arial" w:cs="Arial"/>
        </w:rPr>
      </w:pPr>
    </w:p>
    <w:p w14:paraId="5E32F886" w14:textId="51D2A844" w:rsidR="009D375E" w:rsidRPr="00B74FD1" w:rsidRDefault="007333A7" w:rsidP="009D375E">
      <w:pPr>
        <w:jc w:val="both"/>
        <w:rPr>
          <w:rFonts w:ascii="Arial" w:hAnsi="Arial" w:cs="Arial"/>
          <w:b/>
          <w:bCs/>
        </w:rPr>
      </w:pPr>
      <w:r w:rsidRPr="00B74FD1">
        <w:rPr>
          <w:rFonts w:ascii="Arial" w:hAnsi="Arial" w:cs="Arial"/>
          <w:b/>
          <w:bCs/>
        </w:rPr>
        <w:t xml:space="preserve">CHIMARRÃO </w:t>
      </w:r>
    </w:p>
    <w:p w14:paraId="298F142A" w14:textId="77777777" w:rsidR="0059355D" w:rsidRPr="00B74FD1" w:rsidRDefault="0059355D" w:rsidP="0059355D">
      <w:pPr>
        <w:pStyle w:val="NormalWeb"/>
        <w:spacing w:after="0" w:afterAutospacing="0" w:line="360" w:lineRule="auto"/>
        <w:ind w:firstLine="708"/>
        <w:jc w:val="both"/>
        <w:rPr>
          <w:rFonts w:ascii="Arial" w:hAnsi="Arial" w:cs="Arial"/>
        </w:rPr>
      </w:pPr>
      <w:r w:rsidRPr="00B74FD1">
        <w:rPr>
          <w:rFonts w:ascii="Arial" w:hAnsi="Arial" w:cs="Arial"/>
        </w:rPr>
        <w:t xml:space="preserve">O Chimarrão é um legado do índio Guarani. Sempre presente no </w:t>
      </w:r>
      <w:proofErr w:type="gramStart"/>
      <w:r w:rsidRPr="00B74FD1">
        <w:rPr>
          <w:rFonts w:ascii="Arial" w:hAnsi="Arial" w:cs="Arial"/>
        </w:rPr>
        <w:t>dia-a-dia</w:t>
      </w:r>
      <w:proofErr w:type="gramEnd"/>
      <w:r w:rsidRPr="00B74FD1">
        <w:rPr>
          <w:rFonts w:ascii="Arial" w:hAnsi="Arial" w:cs="Arial"/>
        </w:rPr>
        <w:t xml:space="preserve">, tornou-se a bebida típica do Rio Grande do Sul, simbolizando a hospitalidade e a amizade do gaúcho. Também conhecido como mate amargo, é preparado em uma cuia e sorvido através de uma bomba. Proveniente da infusão da erva-mate, planta nativa das matas sul-americanas, o chimarrão foi adotado pelo homem branco ao chegar no pago gaúcho, que encontrou o índio guarani tomando o CAA, em </w:t>
      </w:r>
      <w:proofErr w:type="spellStart"/>
      <w:r w:rsidRPr="00B74FD1">
        <w:rPr>
          <w:rFonts w:ascii="Arial" w:hAnsi="Arial" w:cs="Arial"/>
        </w:rPr>
        <w:t>porongo</w:t>
      </w:r>
      <w:proofErr w:type="spellEnd"/>
      <w:r w:rsidRPr="00B74FD1">
        <w:rPr>
          <w:rFonts w:ascii="Arial" w:hAnsi="Arial" w:cs="Arial"/>
        </w:rPr>
        <w:t>, e sorvendo o CAÁ-Y, através do TACUAPI.</w:t>
      </w:r>
    </w:p>
    <w:p w14:paraId="710550D1" w14:textId="77777777" w:rsidR="0059355D" w:rsidRPr="00B74FD1" w:rsidRDefault="0059355D" w:rsidP="0059355D">
      <w:pPr>
        <w:pStyle w:val="NormalWeb"/>
        <w:spacing w:after="0" w:afterAutospacing="0" w:line="360" w:lineRule="auto"/>
        <w:ind w:firstLine="708"/>
        <w:jc w:val="both"/>
        <w:rPr>
          <w:rFonts w:ascii="Arial" w:hAnsi="Arial" w:cs="Arial"/>
        </w:rPr>
      </w:pPr>
      <w:r w:rsidRPr="00B74FD1">
        <w:rPr>
          <w:rFonts w:ascii="Arial" w:hAnsi="Arial" w:cs="Arial"/>
        </w:rPr>
        <w:t>O chimarrão inspira aconchego, é um símbolo do espírito democrático e do costume que, de mão em mão, mantém acesa a chama da tradição e do afeto. É um veículo de comunicação que une os ranchos e galpões dos rincões do sul. A palavra "mate" é de origem quíchua e designa a cuia, o recipiente para a infusão do mate. Com o tempo, passou a designar o conjunto de cuia, erva-mate e bomba, ou seja, o mate pronto.</w:t>
      </w:r>
    </w:p>
    <w:p w14:paraId="3CFE3C61" w14:textId="77777777" w:rsidR="00B8476D" w:rsidRDefault="00B8476D" w:rsidP="00D20B70">
      <w:pPr>
        <w:spacing w:after="0" w:line="360" w:lineRule="auto"/>
        <w:jc w:val="center"/>
        <w:rPr>
          <w:rFonts w:ascii="Arial" w:hAnsi="Arial" w:cs="Arial"/>
          <w:b/>
          <w:bCs/>
        </w:rPr>
      </w:pPr>
    </w:p>
    <w:p w14:paraId="5DAC848D" w14:textId="27A340EB" w:rsidR="009E7DBC" w:rsidRPr="00B74FD1" w:rsidRDefault="007333A7" w:rsidP="00D20B70">
      <w:pPr>
        <w:spacing w:after="0" w:line="360" w:lineRule="auto"/>
        <w:jc w:val="center"/>
        <w:rPr>
          <w:rFonts w:ascii="Arial" w:hAnsi="Arial" w:cs="Arial"/>
          <w:b/>
          <w:bCs/>
        </w:rPr>
      </w:pPr>
      <w:r w:rsidRPr="00B74FD1">
        <w:rPr>
          <w:rFonts w:ascii="Arial" w:hAnsi="Arial" w:cs="Arial"/>
          <w:b/>
          <w:bCs/>
        </w:rPr>
        <w:t>TIPOS DE ERVA-MATE:</w:t>
      </w:r>
    </w:p>
    <w:p w14:paraId="6962B588" w14:textId="77777777" w:rsidR="009E7DBC" w:rsidRPr="00B74FD1" w:rsidRDefault="009E7DBC" w:rsidP="00510099">
      <w:pPr>
        <w:spacing w:after="0" w:line="360" w:lineRule="auto"/>
        <w:jc w:val="both"/>
        <w:rPr>
          <w:rFonts w:ascii="Arial" w:hAnsi="Arial" w:cs="Arial"/>
        </w:rPr>
      </w:pPr>
      <w:r w:rsidRPr="00B74FD1">
        <w:rPr>
          <w:rFonts w:ascii="Arial" w:hAnsi="Arial" w:cs="Arial"/>
        </w:rPr>
        <w:t xml:space="preserve">PURA FOLHA ou TIPO ARGENTINA – feita só da folha. BARBAQUÁ ou TIPO MISSIONEIRA – maior aproveitamento da </w:t>
      </w:r>
      <w:proofErr w:type="spellStart"/>
      <w:r w:rsidRPr="00B74FD1">
        <w:rPr>
          <w:rFonts w:ascii="Arial" w:hAnsi="Arial" w:cs="Arial"/>
        </w:rPr>
        <w:t>erveira</w:t>
      </w:r>
      <w:proofErr w:type="spellEnd"/>
      <w:r w:rsidRPr="00B74FD1">
        <w:rPr>
          <w:rFonts w:ascii="Arial" w:hAnsi="Arial" w:cs="Arial"/>
        </w:rPr>
        <w:t xml:space="preserve"> com todo o ramo, isto é, folha e caule. </w:t>
      </w:r>
    </w:p>
    <w:p w14:paraId="116A27C4" w14:textId="77777777" w:rsidR="009E7DBC" w:rsidRPr="00B74FD1" w:rsidRDefault="009E7DBC" w:rsidP="00510099">
      <w:pPr>
        <w:spacing w:after="0" w:line="360" w:lineRule="auto"/>
        <w:jc w:val="both"/>
        <w:rPr>
          <w:rFonts w:ascii="Arial" w:hAnsi="Arial" w:cs="Arial"/>
        </w:rPr>
      </w:pPr>
      <w:r w:rsidRPr="00B74FD1">
        <w:rPr>
          <w:rFonts w:ascii="Arial" w:hAnsi="Arial" w:cs="Arial"/>
        </w:rPr>
        <w:t xml:space="preserve">Quanto à fortidão: </w:t>
      </w:r>
    </w:p>
    <w:p w14:paraId="5AE05DA9" w14:textId="77777777" w:rsidR="009E7DBC" w:rsidRPr="00B74FD1" w:rsidRDefault="009E7DBC" w:rsidP="00510099">
      <w:pPr>
        <w:spacing w:after="0" w:line="360" w:lineRule="auto"/>
        <w:jc w:val="both"/>
        <w:rPr>
          <w:rFonts w:ascii="Arial" w:hAnsi="Arial" w:cs="Arial"/>
        </w:rPr>
      </w:pPr>
      <w:r w:rsidRPr="00B74FD1">
        <w:rPr>
          <w:rFonts w:ascii="Arial" w:hAnsi="Arial" w:cs="Arial"/>
        </w:rPr>
        <w:t xml:space="preserve">BRABA – seu sabor é forte. Custa mais a lavar. De cor verde escura, com mais ou menos 30% de extrato aquoso. </w:t>
      </w:r>
    </w:p>
    <w:p w14:paraId="04FE2744" w14:textId="77777777" w:rsidR="009E7DBC" w:rsidRPr="00B74FD1" w:rsidRDefault="009E7DBC" w:rsidP="00510099">
      <w:pPr>
        <w:spacing w:after="0" w:line="360" w:lineRule="auto"/>
        <w:jc w:val="both"/>
        <w:rPr>
          <w:rFonts w:ascii="Arial" w:hAnsi="Arial" w:cs="Arial"/>
        </w:rPr>
      </w:pPr>
      <w:r w:rsidRPr="00B74FD1">
        <w:rPr>
          <w:rFonts w:ascii="Arial" w:hAnsi="Arial" w:cs="Arial"/>
        </w:rPr>
        <w:t xml:space="preserve">MANSA – seu sabor é suave. Lava mais rapidamente. De cor amarelada, com baixa porcentagem de estrato aquoso. </w:t>
      </w:r>
    </w:p>
    <w:p w14:paraId="7EA2B43E" w14:textId="77777777" w:rsidR="009E7DBC" w:rsidRDefault="009E7DBC" w:rsidP="00510099">
      <w:pPr>
        <w:spacing w:after="0" w:line="360" w:lineRule="auto"/>
        <w:jc w:val="both"/>
        <w:rPr>
          <w:rFonts w:ascii="Arial" w:hAnsi="Arial" w:cs="Arial"/>
        </w:rPr>
      </w:pPr>
      <w:r w:rsidRPr="00B74FD1">
        <w:rPr>
          <w:rFonts w:ascii="Arial" w:hAnsi="Arial" w:cs="Arial"/>
        </w:rPr>
        <w:t xml:space="preserve">CAABERÁ e CAÚNA – os guaranis assim chamavam a </w:t>
      </w:r>
      <w:proofErr w:type="spellStart"/>
      <w:r w:rsidRPr="00B74FD1">
        <w:rPr>
          <w:rFonts w:ascii="Arial" w:hAnsi="Arial" w:cs="Arial"/>
        </w:rPr>
        <w:t>ervamate</w:t>
      </w:r>
      <w:proofErr w:type="spellEnd"/>
      <w:r w:rsidRPr="00B74FD1">
        <w:rPr>
          <w:rFonts w:ascii="Arial" w:hAnsi="Arial" w:cs="Arial"/>
        </w:rPr>
        <w:t xml:space="preserve"> de má qualidade. Quando alguém se refere à má qualidade da erva-mate, costuma dizer: “que </w:t>
      </w:r>
      <w:proofErr w:type="spellStart"/>
      <w:r w:rsidRPr="00B74FD1">
        <w:rPr>
          <w:rFonts w:ascii="Arial" w:hAnsi="Arial" w:cs="Arial"/>
        </w:rPr>
        <w:t>caúna</w:t>
      </w:r>
      <w:proofErr w:type="spellEnd"/>
      <w:r w:rsidRPr="00B74FD1">
        <w:rPr>
          <w:rFonts w:ascii="Arial" w:hAnsi="Arial" w:cs="Arial"/>
        </w:rPr>
        <w:t xml:space="preserve"> braba!”. </w:t>
      </w:r>
    </w:p>
    <w:p w14:paraId="36196F4E" w14:textId="77777777" w:rsidR="00D20B70" w:rsidRPr="00B74FD1" w:rsidRDefault="00D20B70" w:rsidP="00D20B70">
      <w:pPr>
        <w:spacing w:after="0" w:line="360" w:lineRule="auto"/>
        <w:jc w:val="center"/>
        <w:rPr>
          <w:rFonts w:ascii="Arial" w:hAnsi="Arial" w:cs="Arial"/>
        </w:rPr>
      </w:pPr>
    </w:p>
    <w:p w14:paraId="19F2268B" w14:textId="08CFCB6C" w:rsidR="009E7DBC" w:rsidRPr="00B74FD1" w:rsidRDefault="007333A7" w:rsidP="00D20B70">
      <w:pPr>
        <w:spacing w:after="0" w:line="360" w:lineRule="auto"/>
        <w:jc w:val="center"/>
        <w:rPr>
          <w:rFonts w:ascii="Arial" w:hAnsi="Arial" w:cs="Arial"/>
          <w:b/>
          <w:bCs/>
        </w:rPr>
      </w:pPr>
      <w:r w:rsidRPr="00B74FD1">
        <w:rPr>
          <w:rFonts w:ascii="Arial" w:hAnsi="Arial" w:cs="Arial"/>
          <w:b/>
          <w:bCs/>
        </w:rPr>
        <w:t>NA INTIMIDADE DO MATE:</w:t>
      </w:r>
    </w:p>
    <w:p w14:paraId="729D4056" w14:textId="77777777" w:rsidR="009E7DBC" w:rsidRPr="00B74FD1" w:rsidRDefault="009E7DBC" w:rsidP="00510099">
      <w:pPr>
        <w:spacing w:after="0" w:line="360" w:lineRule="auto"/>
        <w:jc w:val="both"/>
        <w:rPr>
          <w:rFonts w:ascii="Arial" w:hAnsi="Arial" w:cs="Arial"/>
          <w:b/>
          <w:bCs/>
        </w:rPr>
      </w:pPr>
      <w:r w:rsidRPr="00B74FD1">
        <w:rPr>
          <w:rFonts w:ascii="Arial" w:hAnsi="Arial" w:cs="Arial"/>
          <w:b/>
          <w:bCs/>
        </w:rPr>
        <w:t xml:space="preserve">O ato de preparar o mate pode ser chamado de: </w:t>
      </w:r>
    </w:p>
    <w:p w14:paraId="217897F5" w14:textId="77777777" w:rsidR="009E7DBC" w:rsidRPr="00B74FD1" w:rsidRDefault="009E7DBC" w:rsidP="00510099">
      <w:pPr>
        <w:spacing w:after="0" w:line="360" w:lineRule="auto"/>
        <w:jc w:val="both"/>
        <w:rPr>
          <w:rFonts w:ascii="Arial" w:hAnsi="Arial" w:cs="Arial"/>
        </w:rPr>
      </w:pPr>
      <w:r w:rsidRPr="00B74FD1">
        <w:rPr>
          <w:rFonts w:ascii="Arial" w:hAnsi="Arial" w:cs="Arial"/>
        </w:rPr>
        <w:lastRenderedPageBreak/>
        <w:t xml:space="preserve">Cevar o mate, </w:t>
      </w:r>
      <w:proofErr w:type="gramStart"/>
      <w:r w:rsidRPr="00B74FD1">
        <w:rPr>
          <w:rFonts w:ascii="Arial" w:hAnsi="Arial" w:cs="Arial"/>
        </w:rPr>
        <w:t>Fechar</w:t>
      </w:r>
      <w:proofErr w:type="gramEnd"/>
      <w:r w:rsidRPr="00B74FD1">
        <w:rPr>
          <w:rFonts w:ascii="Arial" w:hAnsi="Arial" w:cs="Arial"/>
        </w:rPr>
        <w:t xml:space="preserve"> o mate, </w:t>
      </w:r>
      <w:proofErr w:type="gramStart"/>
      <w:r w:rsidRPr="00B74FD1">
        <w:rPr>
          <w:rFonts w:ascii="Arial" w:hAnsi="Arial" w:cs="Arial"/>
        </w:rPr>
        <w:t>Fazer</w:t>
      </w:r>
      <w:proofErr w:type="gramEnd"/>
      <w:r w:rsidRPr="00B74FD1">
        <w:rPr>
          <w:rFonts w:ascii="Arial" w:hAnsi="Arial" w:cs="Arial"/>
        </w:rPr>
        <w:t xml:space="preserve"> o mate, </w:t>
      </w:r>
      <w:proofErr w:type="gramStart"/>
      <w:r w:rsidRPr="00B74FD1">
        <w:rPr>
          <w:rFonts w:ascii="Arial" w:hAnsi="Arial" w:cs="Arial"/>
        </w:rPr>
        <w:t>Enfrenar</w:t>
      </w:r>
      <w:proofErr w:type="gramEnd"/>
      <w:r w:rsidRPr="00B74FD1">
        <w:rPr>
          <w:rFonts w:ascii="Arial" w:hAnsi="Arial" w:cs="Arial"/>
        </w:rPr>
        <w:t xml:space="preserve"> o mate. Convite para tomar mate: Vamos matear? Vamos </w:t>
      </w:r>
      <w:proofErr w:type="spellStart"/>
      <w:r w:rsidRPr="00B74FD1">
        <w:rPr>
          <w:rFonts w:ascii="Arial" w:hAnsi="Arial" w:cs="Arial"/>
        </w:rPr>
        <w:t>gervear</w:t>
      </w:r>
      <w:proofErr w:type="spellEnd"/>
      <w:r w:rsidRPr="00B74FD1">
        <w:rPr>
          <w:rFonts w:ascii="Arial" w:hAnsi="Arial" w:cs="Arial"/>
        </w:rPr>
        <w:t xml:space="preserve">? Vamos chimarrear? Vamos verdear? Vamos </w:t>
      </w:r>
      <w:proofErr w:type="spellStart"/>
      <w:r w:rsidRPr="00B74FD1">
        <w:rPr>
          <w:rFonts w:ascii="Arial" w:hAnsi="Arial" w:cs="Arial"/>
        </w:rPr>
        <w:t>amarguear</w:t>
      </w:r>
      <w:proofErr w:type="spellEnd"/>
      <w:r w:rsidRPr="00B74FD1">
        <w:rPr>
          <w:rFonts w:ascii="Arial" w:hAnsi="Arial" w:cs="Arial"/>
        </w:rPr>
        <w:t xml:space="preserve">? Vamos apertar um mate? Que tal um mate? </w:t>
      </w:r>
    </w:p>
    <w:p w14:paraId="4A0C7073" w14:textId="77777777" w:rsidR="009E7DBC" w:rsidRPr="00B74FD1" w:rsidRDefault="009E7DBC" w:rsidP="00510099">
      <w:pPr>
        <w:spacing w:after="0" w:line="360" w:lineRule="auto"/>
        <w:jc w:val="both"/>
        <w:rPr>
          <w:rFonts w:ascii="Arial" w:hAnsi="Arial" w:cs="Arial"/>
        </w:rPr>
      </w:pPr>
      <w:r w:rsidRPr="00B74FD1">
        <w:rPr>
          <w:rFonts w:ascii="Arial" w:hAnsi="Arial" w:cs="Arial"/>
        </w:rPr>
        <w:t xml:space="preserve">O mate pode ser tomado de três maneiras, em relação à companhia: </w:t>
      </w:r>
    </w:p>
    <w:p w14:paraId="4FFFE06C" w14:textId="77777777" w:rsidR="009E7DBC" w:rsidRPr="00B74FD1" w:rsidRDefault="009E7DBC" w:rsidP="00510099">
      <w:pPr>
        <w:spacing w:after="0" w:line="360" w:lineRule="auto"/>
        <w:jc w:val="both"/>
        <w:rPr>
          <w:rFonts w:ascii="Arial" w:hAnsi="Arial" w:cs="Arial"/>
        </w:rPr>
      </w:pPr>
      <w:r w:rsidRPr="00B74FD1">
        <w:rPr>
          <w:rFonts w:ascii="Arial" w:hAnsi="Arial" w:cs="Arial"/>
        </w:rPr>
        <w:t xml:space="preserve">o mate </w:t>
      </w:r>
      <w:proofErr w:type="spellStart"/>
      <w:r w:rsidRPr="00B74FD1">
        <w:rPr>
          <w:rFonts w:ascii="Arial" w:hAnsi="Arial" w:cs="Arial"/>
        </w:rPr>
        <w:t>solito</w:t>
      </w:r>
      <w:proofErr w:type="spellEnd"/>
      <w:r w:rsidRPr="00B74FD1">
        <w:rPr>
          <w:rFonts w:ascii="Arial" w:hAnsi="Arial" w:cs="Arial"/>
        </w:rPr>
        <w:t xml:space="preserve"> (isoladamente), o mate de parceria (uma companheira ou companheiro) e, finalmente, em roda de mate (grupo). </w:t>
      </w:r>
    </w:p>
    <w:p w14:paraId="7CCD875C" w14:textId="77777777" w:rsidR="009E7DBC" w:rsidRPr="00B74FD1" w:rsidRDefault="009E7DBC" w:rsidP="00510099">
      <w:pPr>
        <w:spacing w:after="0" w:line="360" w:lineRule="auto"/>
        <w:jc w:val="both"/>
        <w:rPr>
          <w:rFonts w:ascii="Arial" w:hAnsi="Arial" w:cs="Arial"/>
        </w:rPr>
      </w:pPr>
      <w:r w:rsidRPr="00B74FD1">
        <w:rPr>
          <w:rFonts w:ascii="Arial" w:hAnsi="Arial" w:cs="Arial"/>
        </w:rPr>
        <w:t xml:space="preserve">Para se receber ou entregar a cuia de mate, deverá ser feito com a mão direita. No caso </w:t>
      </w:r>
      <w:proofErr w:type="gramStart"/>
      <w:r w:rsidRPr="00B74FD1">
        <w:rPr>
          <w:rFonts w:ascii="Arial" w:hAnsi="Arial" w:cs="Arial"/>
        </w:rPr>
        <w:t>da</w:t>
      </w:r>
      <w:proofErr w:type="gramEnd"/>
      <w:r w:rsidRPr="00B74FD1">
        <w:rPr>
          <w:rFonts w:ascii="Arial" w:hAnsi="Arial" w:cs="Arial"/>
        </w:rPr>
        <w:t xml:space="preserve"> mão direita estar ocupada, a pessoa deverá dizer: - Desculpe a mão. Mas é a mesma do coração. Assim sendo, a roda sempre “andará” para o lado direito também. Nos mates de parceiro ou em rodas de mate, só se agradece quando não se quer mais matear, quando está satisfeito. </w:t>
      </w:r>
    </w:p>
    <w:p w14:paraId="629CFA67" w14:textId="77777777" w:rsidR="009E7DBC" w:rsidRPr="00B74FD1" w:rsidRDefault="009E7DBC" w:rsidP="00510099">
      <w:pPr>
        <w:spacing w:after="0" w:line="360" w:lineRule="auto"/>
        <w:jc w:val="both"/>
        <w:rPr>
          <w:rFonts w:ascii="Arial" w:hAnsi="Arial" w:cs="Arial"/>
        </w:rPr>
      </w:pPr>
      <w:r w:rsidRPr="00B74FD1">
        <w:rPr>
          <w:rFonts w:ascii="Arial" w:hAnsi="Arial" w:cs="Arial"/>
        </w:rPr>
        <w:t xml:space="preserve">MATE DO ESTRIBO – é o mate que se toma antes de ir embora. Normalmente o </w:t>
      </w:r>
      <w:proofErr w:type="spellStart"/>
      <w:r w:rsidRPr="00B74FD1">
        <w:rPr>
          <w:rFonts w:ascii="Arial" w:hAnsi="Arial" w:cs="Arial"/>
        </w:rPr>
        <w:t>cevador</w:t>
      </w:r>
      <w:proofErr w:type="spellEnd"/>
      <w:r w:rsidRPr="00B74FD1">
        <w:rPr>
          <w:rFonts w:ascii="Arial" w:hAnsi="Arial" w:cs="Arial"/>
        </w:rPr>
        <w:t xml:space="preserve"> costuma dizer para a pessoa que está por sair: “Tome outro para o estribo”. </w:t>
      </w:r>
    </w:p>
    <w:p w14:paraId="00F9AE26" w14:textId="77777777" w:rsidR="009E7DBC" w:rsidRPr="00B74FD1" w:rsidRDefault="009E7DBC" w:rsidP="00510099">
      <w:pPr>
        <w:spacing w:after="0" w:line="360" w:lineRule="auto"/>
        <w:jc w:val="both"/>
        <w:rPr>
          <w:rFonts w:ascii="Arial" w:hAnsi="Arial" w:cs="Arial"/>
        </w:rPr>
      </w:pPr>
      <w:r w:rsidRPr="00B74FD1">
        <w:rPr>
          <w:rFonts w:ascii="Arial" w:hAnsi="Arial" w:cs="Arial"/>
        </w:rPr>
        <w:t xml:space="preserve">O ÚLTIMO MATE – quando alguém diz “Tome um último mate!”, o gaúcho responde: “O último nunca se toma!”. Porque este, só o destino pode nos oferecer. </w:t>
      </w:r>
    </w:p>
    <w:p w14:paraId="28E19BB3" w14:textId="77777777" w:rsidR="007333A7" w:rsidRDefault="009E7DBC" w:rsidP="00510099">
      <w:pPr>
        <w:spacing w:after="0" w:line="360" w:lineRule="auto"/>
        <w:jc w:val="both"/>
        <w:rPr>
          <w:rFonts w:ascii="Arial" w:hAnsi="Arial" w:cs="Arial"/>
        </w:rPr>
      </w:pPr>
      <w:r w:rsidRPr="00B74FD1">
        <w:rPr>
          <w:rFonts w:ascii="Arial" w:hAnsi="Arial" w:cs="Arial"/>
        </w:rPr>
        <w:t xml:space="preserve">MATE DO JOÃO CARDOSO – é o mate que nunca chega, fica só na promessa. Segundo contam, era um sujeito que gostava muito de prosear e com promessa de que já vinha o mate, ia fazendo com que as pessoas ficassem presas a sua curiosidade. João Simões Lopes Neto, em sua obra Contos Gauchescos, desenvolve o tema, que tem por título O Mate do João Cardoso. </w:t>
      </w:r>
    </w:p>
    <w:p w14:paraId="05B6661F" w14:textId="77777777" w:rsidR="00D20B70" w:rsidRPr="00B74FD1" w:rsidRDefault="00D20B70" w:rsidP="00510099">
      <w:pPr>
        <w:spacing w:after="0" w:line="360" w:lineRule="auto"/>
        <w:jc w:val="both"/>
        <w:rPr>
          <w:rFonts w:ascii="Arial" w:hAnsi="Arial" w:cs="Arial"/>
        </w:rPr>
      </w:pPr>
    </w:p>
    <w:p w14:paraId="292D0B45" w14:textId="4178756C" w:rsidR="007333A7" w:rsidRPr="00B74FD1" w:rsidRDefault="007333A7" w:rsidP="00D20B70">
      <w:pPr>
        <w:spacing w:after="0" w:line="360" w:lineRule="auto"/>
        <w:jc w:val="center"/>
        <w:rPr>
          <w:rFonts w:ascii="Arial" w:hAnsi="Arial" w:cs="Arial"/>
          <w:b/>
          <w:bCs/>
        </w:rPr>
      </w:pPr>
      <w:r w:rsidRPr="00B74FD1">
        <w:rPr>
          <w:rFonts w:ascii="Arial" w:hAnsi="Arial" w:cs="Arial"/>
          <w:b/>
          <w:bCs/>
        </w:rPr>
        <w:t>FECHAR OU CEVAR O MATE:</w:t>
      </w:r>
    </w:p>
    <w:p w14:paraId="2DD12D9C" w14:textId="77777777" w:rsidR="007333A7" w:rsidRPr="00B74FD1" w:rsidRDefault="009E7DBC" w:rsidP="00510099">
      <w:pPr>
        <w:spacing w:after="0" w:line="360" w:lineRule="auto"/>
        <w:jc w:val="both"/>
        <w:rPr>
          <w:rFonts w:ascii="Arial" w:hAnsi="Arial" w:cs="Arial"/>
        </w:rPr>
      </w:pPr>
      <w:r w:rsidRPr="00B74FD1">
        <w:rPr>
          <w:rFonts w:ascii="Arial" w:hAnsi="Arial" w:cs="Arial"/>
        </w:rPr>
        <w:t xml:space="preserve">Colocar uma </w:t>
      </w:r>
      <w:proofErr w:type="spellStart"/>
      <w:r w:rsidRPr="00B74FD1">
        <w:rPr>
          <w:rFonts w:ascii="Arial" w:hAnsi="Arial" w:cs="Arial"/>
        </w:rPr>
        <w:t>cevadura</w:t>
      </w:r>
      <w:proofErr w:type="spellEnd"/>
      <w:r w:rsidRPr="00B74FD1">
        <w:rPr>
          <w:rFonts w:ascii="Arial" w:hAnsi="Arial" w:cs="Arial"/>
        </w:rPr>
        <w:t xml:space="preserve"> de erva-mate na cuia equivalente a 2/3 de sua capacidade. Acomodar a erva sobre um lado da cuia, colocando, para tanto, uma das mãos sobre a boca do </w:t>
      </w:r>
      <w:proofErr w:type="spellStart"/>
      <w:r w:rsidRPr="00B74FD1">
        <w:rPr>
          <w:rFonts w:ascii="Arial" w:hAnsi="Arial" w:cs="Arial"/>
        </w:rPr>
        <w:t>porongo</w:t>
      </w:r>
      <w:proofErr w:type="spellEnd"/>
      <w:r w:rsidRPr="00B74FD1">
        <w:rPr>
          <w:rFonts w:ascii="Arial" w:hAnsi="Arial" w:cs="Arial"/>
        </w:rPr>
        <w:t xml:space="preserve">; fazer com que a </w:t>
      </w:r>
      <w:proofErr w:type="spellStart"/>
      <w:r w:rsidRPr="00B74FD1">
        <w:rPr>
          <w:rFonts w:ascii="Arial" w:hAnsi="Arial" w:cs="Arial"/>
        </w:rPr>
        <w:t>cevadura</w:t>
      </w:r>
      <w:proofErr w:type="spellEnd"/>
      <w:r w:rsidRPr="00B74FD1">
        <w:rPr>
          <w:rFonts w:ascii="Arial" w:hAnsi="Arial" w:cs="Arial"/>
        </w:rPr>
        <w:t xml:space="preserve"> encoste sobre um lado desejado, deixando um espaço vazio que venha desde o fundo. Ajeitar com calma para que assim permaneça. Colocar água morna ou </w:t>
      </w:r>
      <w:proofErr w:type="gramStart"/>
      <w:r w:rsidRPr="00B74FD1">
        <w:rPr>
          <w:rFonts w:ascii="Arial" w:hAnsi="Arial" w:cs="Arial"/>
        </w:rPr>
        <w:t>fria ,</w:t>
      </w:r>
      <w:proofErr w:type="gramEnd"/>
      <w:r w:rsidRPr="00B74FD1">
        <w:rPr>
          <w:rFonts w:ascii="Arial" w:hAnsi="Arial" w:cs="Arial"/>
        </w:rPr>
        <w:t xml:space="preserve"> nunca chiando, pois queimaria a erva, dando-lhe um gosto amargo. O topete não deve ser molhado. Deixar por instantes a cuia recostada até inchar a erva. Tapando o bocal da bomba com o dedo polegar, introduzi-lo bem no fundo, sobre um costado da erva. </w:t>
      </w:r>
    </w:p>
    <w:p w14:paraId="518623D5" w14:textId="77777777" w:rsidR="007333A7" w:rsidRPr="00B74FD1" w:rsidRDefault="009E7DBC" w:rsidP="00510099">
      <w:pPr>
        <w:spacing w:after="0" w:line="360" w:lineRule="auto"/>
        <w:jc w:val="both"/>
        <w:rPr>
          <w:rFonts w:ascii="Arial" w:hAnsi="Arial" w:cs="Arial"/>
        </w:rPr>
      </w:pPr>
      <w:r w:rsidRPr="00B74FD1">
        <w:rPr>
          <w:rFonts w:ascii="Arial" w:hAnsi="Arial" w:cs="Arial"/>
        </w:rPr>
        <w:lastRenderedPageBreak/>
        <w:t xml:space="preserve">Este primeiro mate é chamado de mate do zonzo, veneno do mate ou mate cuspido. Em geral, o </w:t>
      </w:r>
      <w:proofErr w:type="spellStart"/>
      <w:r w:rsidRPr="00B74FD1">
        <w:rPr>
          <w:rFonts w:ascii="Arial" w:hAnsi="Arial" w:cs="Arial"/>
        </w:rPr>
        <w:t>mateador</w:t>
      </w:r>
      <w:proofErr w:type="spellEnd"/>
      <w:r w:rsidRPr="00B74FD1">
        <w:rPr>
          <w:rFonts w:ascii="Arial" w:hAnsi="Arial" w:cs="Arial"/>
        </w:rPr>
        <w:t xml:space="preserve"> sorve esta primeira infusão cuspindo </w:t>
      </w:r>
      <w:proofErr w:type="gramStart"/>
      <w:r w:rsidRPr="00B74FD1">
        <w:rPr>
          <w:rFonts w:ascii="Arial" w:hAnsi="Arial" w:cs="Arial"/>
        </w:rPr>
        <w:t>fora, até roncar</w:t>
      </w:r>
      <w:proofErr w:type="gramEnd"/>
      <w:r w:rsidRPr="00B74FD1">
        <w:rPr>
          <w:rFonts w:ascii="Arial" w:hAnsi="Arial" w:cs="Arial"/>
        </w:rPr>
        <w:t xml:space="preserve"> a cuia. </w:t>
      </w:r>
    </w:p>
    <w:p w14:paraId="46634627" w14:textId="77777777" w:rsidR="007333A7" w:rsidRPr="00B74FD1" w:rsidRDefault="009E7DBC" w:rsidP="00510099">
      <w:pPr>
        <w:spacing w:after="0" w:line="360" w:lineRule="auto"/>
        <w:jc w:val="both"/>
        <w:rPr>
          <w:rFonts w:ascii="Arial" w:hAnsi="Arial" w:cs="Arial"/>
        </w:rPr>
      </w:pPr>
      <w:r w:rsidRPr="00B74FD1">
        <w:rPr>
          <w:rFonts w:ascii="Arial" w:hAnsi="Arial" w:cs="Arial"/>
        </w:rPr>
        <w:t xml:space="preserve">VIRAR O MATE: consiste em trocar o lado que a erva está colocada na cuia cuidando para não desmanchar o topete, e assim ter um novo mate sem ser necessário trocar a erva. </w:t>
      </w:r>
    </w:p>
    <w:p w14:paraId="02566236" w14:textId="77777777" w:rsidR="007333A7" w:rsidRPr="00B74FD1" w:rsidRDefault="009E7DBC" w:rsidP="00510099">
      <w:pPr>
        <w:spacing w:after="0" w:line="360" w:lineRule="auto"/>
        <w:jc w:val="both"/>
        <w:rPr>
          <w:rFonts w:ascii="Arial" w:hAnsi="Arial" w:cs="Arial"/>
        </w:rPr>
      </w:pPr>
      <w:r w:rsidRPr="00B74FD1">
        <w:rPr>
          <w:rFonts w:ascii="Arial" w:hAnsi="Arial" w:cs="Arial"/>
        </w:rPr>
        <w:t xml:space="preserve">ENCILHAR O MATE: é quando o mate está lavado, e na falta de mais </w:t>
      </w:r>
      <w:proofErr w:type="spellStart"/>
      <w:r w:rsidRPr="00B74FD1">
        <w:rPr>
          <w:rFonts w:ascii="Arial" w:hAnsi="Arial" w:cs="Arial"/>
        </w:rPr>
        <w:t>cevadura</w:t>
      </w:r>
      <w:proofErr w:type="spellEnd"/>
      <w:r w:rsidRPr="00B74FD1">
        <w:rPr>
          <w:rFonts w:ascii="Arial" w:hAnsi="Arial" w:cs="Arial"/>
        </w:rPr>
        <w:t xml:space="preserve">, se aproveita a erva ainda seca do topete. Tira-se a parte mais esgotada, ao fundo, e derruba-se parte do topete com erva nova. </w:t>
      </w:r>
    </w:p>
    <w:p w14:paraId="42AC812D" w14:textId="6C5DE02F" w:rsidR="007333A7" w:rsidRPr="00B74FD1" w:rsidRDefault="007333A7" w:rsidP="00510099">
      <w:pPr>
        <w:spacing w:after="0" w:line="360" w:lineRule="auto"/>
        <w:jc w:val="both"/>
        <w:rPr>
          <w:rFonts w:ascii="Arial" w:hAnsi="Arial" w:cs="Arial"/>
          <w:b/>
          <w:bCs/>
        </w:rPr>
      </w:pPr>
      <w:r w:rsidRPr="00B74FD1">
        <w:rPr>
          <w:rFonts w:ascii="Arial" w:hAnsi="Arial" w:cs="Arial"/>
          <w:b/>
          <w:bCs/>
        </w:rPr>
        <w:t>BOMBA DO MATE:</w:t>
      </w:r>
    </w:p>
    <w:p w14:paraId="3F74B7D8" w14:textId="6EE47E66" w:rsidR="007333A7" w:rsidRDefault="009E7DBC" w:rsidP="00510099">
      <w:pPr>
        <w:spacing w:after="0" w:line="360" w:lineRule="auto"/>
        <w:jc w:val="both"/>
        <w:rPr>
          <w:rFonts w:ascii="Arial" w:hAnsi="Arial" w:cs="Arial"/>
        </w:rPr>
      </w:pPr>
      <w:r w:rsidRPr="00B74FD1">
        <w:rPr>
          <w:rFonts w:ascii="Arial" w:hAnsi="Arial" w:cs="Arial"/>
        </w:rPr>
        <w:t xml:space="preserve">A bomba do mate é formada por um canudo metálico, de 20 a 25 cm de comprimento e 5 a 8 milímetros de diâmetro. Os materiais mais encontrados na confecção de bombas são o latão, a alpaca e a prata. O ouro entra apenas nos detalhes, ponteira e resfriador. </w:t>
      </w:r>
    </w:p>
    <w:p w14:paraId="6722D2D6" w14:textId="77777777" w:rsidR="00D20B70" w:rsidRPr="00B74FD1" w:rsidRDefault="00D20B70" w:rsidP="00510099">
      <w:pPr>
        <w:spacing w:after="0" w:line="360" w:lineRule="auto"/>
        <w:jc w:val="both"/>
        <w:rPr>
          <w:rFonts w:ascii="Arial" w:hAnsi="Arial" w:cs="Arial"/>
        </w:rPr>
      </w:pPr>
    </w:p>
    <w:p w14:paraId="7330606A" w14:textId="0475F4A9" w:rsidR="007333A7" w:rsidRPr="00B74FD1" w:rsidRDefault="007333A7" w:rsidP="00510099">
      <w:pPr>
        <w:spacing w:after="0" w:line="360" w:lineRule="auto"/>
        <w:jc w:val="both"/>
        <w:rPr>
          <w:rFonts w:ascii="Arial" w:hAnsi="Arial" w:cs="Arial"/>
          <w:b/>
          <w:bCs/>
        </w:rPr>
      </w:pPr>
      <w:r w:rsidRPr="00B74FD1">
        <w:rPr>
          <w:rFonts w:ascii="Arial" w:hAnsi="Arial" w:cs="Arial"/>
          <w:b/>
          <w:bCs/>
        </w:rPr>
        <w:t xml:space="preserve">PARTES DA BOMBA: </w:t>
      </w:r>
    </w:p>
    <w:p w14:paraId="049502BC" w14:textId="5871083A" w:rsidR="007333A7" w:rsidRPr="00B74FD1" w:rsidRDefault="007333A7" w:rsidP="00510099">
      <w:pPr>
        <w:spacing w:after="0" w:line="360" w:lineRule="auto"/>
        <w:jc w:val="both"/>
        <w:rPr>
          <w:rFonts w:ascii="Arial" w:hAnsi="Arial" w:cs="Arial"/>
        </w:rPr>
      </w:pPr>
      <w:r w:rsidRPr="00B74FD1">
        <w:rPr>
          <w:rFonts w:ascii="Arial" w:hAnsi="Arial" w:cs="Arial"/>
        </w:rPr>
        <w:t xml:space="preserve">A bomba é dividida em três partes: </w:t>
      </w:r>
      <w:r w:rsidR="009E7DBC" w:rsidRPr="00B74FD1">
        <w:rPr>
          <w:rFonts w:ascii="Arial" w:hAnsi="Arial" w:cs="Arial"/>
        </w:rPr>
        <w:t xml:space="preserve">Haste, Ponteira e Coador. </w:t>
      </w:r>
    </w:p>
    <w:p w14:paraId="72DCC791" w14:textId="77777777" w:rsidR="007333A7" w:rsidRPr="00B74FD1" w:rsidRDefault="009E7DBC" w:rsidP="00510099">
      <w:pPr>
        <w:spacing w:after="0" w:line="360" w:lineRule="auto"/>
        <w:jc w:val="both"/>
        <w:rPr>
          <w:rFonts w:ascii="Arial" w:hAnsi="Arial" w:cs="Arial"/>
        </w:rPr>
      </w:pPr>
      <w:r w:rsidRPr="00B74FD1">
        <w:rPr>
          <w:rFonts w:ascii="Arial" w:hAnsi="Arial" w:cs="Arial"/>
        </w:rPr>
        <w:t xml:space="preserve">Nomenclatura da bomba </w:t>
      </w:r>
    </w:p>
    <w:p w14:paraId="5CB0A2C0" w14:textId="2EA7B523" w:rsidR="007333A7" w:rsidRPr="00B74FD1" w:rsidRDefault="009E7DBC" w:rsidP="00510099">
      <w:pPr>
        <w:pStyle w:val="PargrafodaLista"/>
        <w:numPr>
          <w:ilvl w:val="0"/>
          <w:numId w:val="7"/>
        </w:numPr>
        <w:spacing w:after="0" w:line="360" w:lineRule="auto"/>
        <w:jc w:val="both"/>
        <w:rPr>
          <w:rFonts w:ascii="Arial" w:hAnsi="Arial" w:cs="Arial"/>
        </w:rPr>
      </w:pPr>
      <w:r w:rsidRPr="00B74FD1">
        <w:rPr>
          <w:rFonts w:ascii="Arial" w:hAnsi="Arial" w:cs="Arial"/>
        </w:rPr>
        <w:t xml:space="preserve">Bico: biqueira, bocal, chupeta, boquilha, ponteira. </w:t>
      </w:r>
    </w:p>
    <w:p w14:paraId="770AFF03" w14:textId="77777777" w:rsidR="007333A7" w:rsidRPr="00B74FD1" w:rsidRDefault="009E7DBC" w:rsidP="00510099">
      <w:pPr>
        <w:pStyle w:val="PargrafodaLista"/>
        <w:numPr>
          <w:ilvl w:val="0"/>
          <w:numId w:val="7"/>
        </w:numPr>
        <w:spacing w:after="0" w:line="360" w:lineRule="auto"/>
        <w:jc w:val="both"/>
        <w:rPr>
          <w:rFonts w:ascii="Arial" w:hAnsi="Arial" w:cs="Arial"/>
        </w:rPr>
      </w:pPr>
      <w:r w:rsidRPr="00B74FD1">
        <w:rPr>
          <w:rFonts w:ascii="Arial" w:hAnsi="Arial" w:cs="Arial"/>
        </w:rPr>
        <w:t xml:space="preserve">Anel: resfriador, pitanga, botão de rosa, passador. </w:t>
      </w:r>
    </w:p>
    <w:p w14:paraId="42BEA657" w14:textId="77777777" w:rsidR="007333A7" w:rsidRPr="00B74FD1" w:rsidRDefault="009E7DBC" w:rsidP="00510099">
      <w:pPr>
        <w:pStyle w:val="PargrafodaLista"/>
        <w:numPr>
          <w:ilvl w:val="0"/>
          <w:numId w:val="7"/>
        </w:numPr>
        <w:spacing w:after="0" w:line="360" w:lineRule="auto"/>
        <w:jc w:val="both"/>
        <w:rPr>
          <w:rFonts w:ascii="Arial" w:hAnsi="Arial" w:cs="Arial"/>
        </w:rPr>
      </w:pPr>
      <w:r w:rsidRPr="00B74FD1">
        <w:rPr>
          <w:rFonts w:ascii="Arial" w:hAnsi="Arial" w:cs="Arial"/>
        </w:rPr>
        <w:t xml:space="preserve">Haste: corpo da bomba, canudo. </w:t>
      </w:r>
    </w:p>
    <w:p w14:paraId="3821AD45" w14:textId="77777777" w:rsidR="007333A7" w:rsidRDefault="009E7DBC" w:rsidP="00510099">
      <w:pPr>
        <w:pStyle w:val="PargrafodaLista"/>
        <w:numPr>
          <w:ilvl w:val="0"/>
          <w:numId w:val="7"/>
        </w:numPr>
        <w:spacing w:after="0" w:line="360" w:lineRule="auto"/>
        <w:jc w:val="both"/>
        <w:rPr>
          <w:rFonts w:ascii="Arial" w:hAnsi="Arial" w:cs="Arial"/>
        </w:rPr>
      </w:pPr>
      <w:r w:rsidRPr="00B74FD1">
        <w:rPr>
          <w:rFonts w:ascii="Arial" w:hAnsi="Arial" w:cs="Arial"/>
        </w:rPr>
        <w:t xml:space="preserve">Coador: ralo, patilha, colher, bojo, coco, </w:t>
      </w:r>
      <w:proofErr w:type="spellStart"/>
      <w:r w:rsidRPr="00B74FD1">
        <w:rPr>
          <w:rFonts w:ascii="Arial" w:hAnsi="Arial" w:cs="Arial"/>
        </w:rPr>
        <w:t>apartador</w:t>
      </w:r>
      <w:proofErr w:type="spellEnd"/>
      <w:r w:rsidRPr="00B74FD1">
        <w:rPr>
          <w:rFonts w:ascii="Arial" w:hAnsi="Arial" w:cs="Arial"/>
        </w:rPr>
        <w:t xml:space="preserve">. </w:t>
      </w:r>
    </w:p>
    <w:p w14:paraId="063B1E53" w14:textId="77777777" w:rsidR="00D20B70" w:rsidRPr="00B74FD1" w:rsidRDefault="00D20B70" w:rsidP="00D20B70">
      <w:pPr>
        <w:pStyle w:val="PargrafodaLista"/>
        <w:spacing w:after="0" w:line="360" w:lineRule="auto"/>
        <w:jc w:val="both"/>
        <w:rPr>
          <w:rFonts w:ascii="Arial" w:hAnsi="Arial" w:cs="Arial"/>
        </w:rPr>
      </w:pPr>
    </w:p>
    <w:p w14:paraId="5535EB9D" w14:textId="77777777" w:rsidR="007333A7" w:rsidRPr="00B74FD1" w:rsidRDefault="009E7DBC" w:rsidP="00510099">
      <w:pPr>
        <w:spacing w:after="0" w:line="360" w:lineRule="auto"/>
        <w:jc w:val="both"/>
        <w:rPr>
          <w:rFonts w:ascii="Arial" w:hAnsi="Arial" w:cs="Arial"/>
          <w:b/>
          <w:bCs/>
        </w:rPr>
      </w:pPr>
      <w:r w:rsidRPr="00B74FD1">
        <w:rPr>
          <w:rFonts w:ascii="Arial" w:hAnsi="Arial" w:cs="Arial"/>
          <w:b/>
          <w:bCs/>
        </w:rPr>
        <w:t>TACUAPI, A BOMBA PRIMITIVA</w:t>
      </w:r>
    </w:p>
    <w:p w14:paraId="38D980C2" w14:textId="54877F01" w:rsidR="007333A7" w:rsidRPr="00B74FD1" w:rsidRDefault="007333A7" w:rsidP="00510099">
      <w:pPr>
        <w:spacing w:after="0" w:line="360" w:lineRule="auto"/>
        <w:jc w:val="both"/>
        <w:rPr>
          <w:rFonts w:ascii="Arial" w:hAnsi="Arial" w:cs="Arial"/>
        </w:rPr>
      </w:pPr>
      <w:r w:rsidRPr="00B74FD1">
        <w:rPr>
          <w:rFonts w:ascii="Arial" w:hAnsi="Arial" w:cs="Arial"/>
        </w:rPr>
        <w:t>P</w:t>
      </w:r>
      <w:r w:rsidR="009E7DBC" w:rsidRPr="00B74FD1">
        <w:rPr>
          <w:rFonts w:ascii="Arial" w:hAnsi="Arial" w:cs="Arial"/>
        </w:rPr>
        <w:t xml:space="preserve">rimitivamente, os índios da nação guarani, que foram os iniciadores do uso da erva-mate, criaram a bomba de taquara, por eles chamada </w:t>
      </w:r>
      <w:proofErr w:type="spellStart"/>
      <w:r w:rsidR="009E7DBC" w:rsidRPr="00B74FD1">
        <w:rPr>
          <w:rFonts w:ascii="Arial" w:hAnsi="Arial" w:cs="Arial"/>
        </w:rPr>
        <w:t>tacuapi</w:t>
      </w:r>
      <w:proofErr w:type="spellEnd"/>
      <w:r w:rsidR="009E7DBC" w:rsidRPr="00B74FD1">
        <w:rPr>
          <w:rFonts w:ascii="Arial" w:hAnsi="Arial" w:cs="Arial"/>
        </w:rPr>
        <w:t xml:space="preserve">: vocábulo guarani, </w:t>
      </w:r>
      <w:proofErr w:type="spellStart"/>
      <w:r w:rsidR="009E7DBC" w:rsidRPr="00B74FD1">
        <w:rPr>
          <w:rFonts w:ascii="Arial" w:hAnsi="Arial" w:cs="Arial"/>
        </w:rPr>
        <w:t>tacuá</w:t>
      </w:r>
      <w:proofErr w:type="spellEnd"/>
      <w:r w:rsidR="009E7DBC" w:rsidRPr="00B74FD1">
        <w:rPr>
          <w:rFonts w:ascii="Arial" w:hAnsi="Arial" w:cs="Arial"/>
        </w:rPr>
        <w:t xml:space="preserve"> (cana oca), api (alisada). </w:t>
      </w:r>
    </w:p>
    <w:p w14:paraId="4310F7A8" w14:textId="77777777" w:rsidR="007333A7" w:rsidRPr="00B74FD1" w:rsidRDefault="009E7DBC" w:rsidP="00510099">
      <w:pPr>
        <w:spacing w:after="0" w:line="360" w:lineRule="auto"/>
        <w:jc w:val="both"/>
        <w:rPr>
          <w:rFonts w:ascii="Arial" w:hAnsi="Arial" w:cs="Arial"/>
        </w:rPr>
      </w:pPr>
      <w:r w:rsidRPr="00B74FD1">
        <w:rPr>
          <w:rFonts w:ascii="Arial" w:hAnsi="Arial" w:cs="Arial"/>
        </w:rPr>
        <w:t xml:space="preserve">O </w:t>
      </w:r>
      <w:proofErr w:type="spellStart"/>
      <w:r w:rsidRPr="00B74FD1">
        <w:rPr>
          <w:rFonts w:ascii="Arial" w:hAnsi="Arial" w:cs="Arial"/>
        </w:rPr>
        <w:t>porongueiro</w:t>
      </w:r>
      <w:proofErr w:type="spellEnd"/>
      <w:r w:rsidRPr="00B74FD1">
        <w:rPr>
          <w:rFonts w:ascii="Arial" w:hAnsi="Arial" w:cs="Arial"/>
        </w:rPr>
        <w:t>: Pertence à família das cucurbitáceas (</w:t>
      </w:r>
      <w:proofErr w:type="spellStart"/>
      <w:r w:rsidRPr="00B74FD1">
        <w:rPr>
          <w:rFonts w:ascii="Arial" w:hAnsi="Arial" w:cs="Arial"/>
        </w:rPr>
        <w:t>Lagenaria</w:t>
      </w:r>
      <w:proofErr w:type="spellEnd"/>
      <w:r w:rsidRPr="00B74FD1">
        <w:rPr>
          <w:rFonts w:ascii="Arial" w:hAnsi="Arial" w:cs="Arial"/>
        </w:rPr>
        <w:t xml:space="preserve"> </w:t>
      </w:r>
      <w:proofErr w:type="spellStart"/>
      <w:r w:rsidRPr="00B74FD1">
        <w:rPr>
          <w:rFonts w:ascii="Arial" w:hAnsi="Arial" w:cs="Arial"/>
        </w:rPr>
        <w:t>vulgaris</w:t>
      </w:r>
      <w:proofErr w:type="spellEnd"/>
      <w:r w:rsidRPr="00B74FD1">
        <w:rPr>
          <w:rFonts w:ascii="Arial" w:hAnsi="Arial" w:cs="Arial"/>
        </w:rPr>
        <w:t xml:space="preserve">). </w:t>
      </w:r>
      <w:proofErr w:type="spellStart"/>
      <w:r w:rsidRPr="00B74FD1">
        <w:rPr>
          <w:rFonts w:ascii="Arial" w:hAnsi="Arial" w:cs="Arial"/>
        </w:rPr>
        <w:t>Lagenaria</w:t>
      </w:r>
      <w:proofErr w:type="spellEnd"/>
      <w:r w:rsidRPr="00B74FD1">
        <w:rPr>
          <w:rFonts w:ascii="Arial" w:hAnsi="Arial" w:cs="Arial"/>
        </w:rPr>
        <w:t>, origem latina (</w:t>
      </w:r>
      <w:proofErr w:type="spellStart"/>
      <w:r w:rsidRPr="00B74FD1">
        <w:rPr>
          <w:rFonts w:ascii="Arial" w:hAnsi="Arial" w:cs="Arial"/>
        </w:rPr>
        <w:t>lagena</w:t>
      </w:r>
      <w:proofErr w:type="spellEnd"/>
      <w:r w:rsidRPr="00B74FD1">
        <w:rPr>
          <w:rFonts w:ascii="Arial" w:hAnsi="Arial" w:cs="Arial"/>
        </w:rPr>
        <w:t xml:space="preserve">: recipiente, copo). É uma trepadeira com folhas largas, espalmadas, simples, </w:t>
      </w:r>
      <w:proofErr w:type="spellStart"/>
      <w:r w:rsidRPr="00B74FD1">
        <w:rPr>
          <w:rFonts w:ascii="Arial" w:hAnsi="Arial" w:cs="Arial"/>
        </w:rPr>
        <w:t>palminervas</w:t>
      </w:r>
      <w:proofErr w:type="spellEnd"/>
      <w:r w:rsidRPr="00B74FD1">
        <w:rPr>
          <w:rFonts w:ascii="Arial" w:hAnsi="Arial" w:cs="Arial"/>
        </w:rPr>
        <w:t xml:space="preserve"> e enredadeiras. </w:t>
      </w:r>
    </w:p>
    <w:p w14:paraId="165E24DD" w14:textId="77777777" w:rsidR="007333A7" w:rsidRDefault="009E7DBC" w:rsidP="00510099">
      <w:pPr>
        <w:spacing w:after="0" w:line="360" w:lineRule="auto"/>
        <w:jc w:val="both"/>
        <w:rPr>
          <w:rFonts w:ascii="Arial" w:hAnsi="Arial" w:cs="Arial"/>
        </w:rPr>
      </w:pPr>
      <w:r w:rsidRPr="00B74FD1">
        <w:rPr>
          <w:rFonts w:ascii="Arial" w:hAnsi="Arial" w:cs="Arial"/>
        </w:rPr>
        <w:t xml:space="preserve">Planta de clima tropical, seu plantio é no início de setembro, encontrando-se várias espécies na América do Sul. Seu fruto é o </w:t>
      </w:r>
      <w:proofErr w:type="spellStart"/>
      <w:r w:rsidRPr="00B74FD1">
        <w:rPr>
          <w:rFonts w:ascii="Arial" w:hAnsi="Arial" w:cs="Arial"/>
        </w:rPr>
        <w:t>porongo</w:t>
      </w:r>
      <w:proofErr w:type="spellEnd"/>
      <w:r w:rsidRPr="00B74FD1">
        <w:rPr>
          <w:rFonts w:ascii="Arial" w:hAnsi="Arial" w:cs="Arial"/>
        </w:rPr>
        <w:t xml:space="preserve">, que depois de maduro se torna lenhoso e oco, com sementes soltas em seu interior. Em guarani a cuia </w:t>
      </w:r>
      <w:r w:rsidRPr="00B74FD1">
        <w:rPr>
          <w:rFonts w:ascii="Arial" w:hAnsi="Arial" w:cs="Arial"/>
        </w:rPr>
        <w:lastRenderedPageBreak/>
        <w:t xml:space="preserve">é chamada de </w:t>
      </w:r>
      <w:proofErr w:type="spellStart"/>
      <w:r w:rsidRPr="00B74FD1">
        <w:rPr>
          <w:rFonts w:ascii="Arial" w:hAnsi="Arial" w:cs="Arial"/>
        </w:rPr>
        <w:t>caiguá</w:t>
      </w:r>
      <w:proofErr w:type="spellEnd"/>
      <w:r w:rsidRPr="00B74FD1">
        <w:rPr>
          <w:rFonts w:ascii="Arial" w:hAnsi="Arial" w:cs="Arial"/>
        </w:rPr>
        <w:t xml:space="preserve">: </w:t>
      </w:r>
      <w:proofErr w:type="spellStart"/>
      <w:r w:rsidRPr="00B74FD1">
        <w:rPr>
          <w:rFonts w:ascii="Arial" w:hAnsi="Arial" w:cs="Arial"/>
        </w:rPr>
        <w:t>caa</w:t>
      </w:r>
      <w:proofErr w:type="spellEnd"/>
      <w:r w:rsidRPr="00B74FD1">
        <w:rPr>
          <w:rFonts w:ascii="Arial" w:hAnsi="Arial" w:cs="Arial"/>
        </w:rPr>
        <w:t xml:space="preserve"> (erva), í (água) e guá (recipiente). Literalmente, recipiente para a água da erva-mate. </w:t>
      </w:r>
    </w:p>
    <w:p w14:paraId="441B7A7A" w14:textId="4369BA93" w:rsidR="001E1697" w:rsidRPr="00B74FD1" w:rsidRDefault="001E1697" w:rsidP="00510099">
      <w:pPr>
        <w:spacing w:after="0" w:line="360" w:lineRule="auto"/>
        <w:jc w:val="both"/>
        <w:rPr>
          <w:rFonts w:ascii="Arial" w:hAnsi="Arial" w:cs="Arial"/>
        </w:rPr>
      </w:pPr>
    </w:p>
    <w:p w14:paraId="56993DDD" w14:textId="77777777" w:rsidR="001A6343" w:rsidRDefault="001A6343">
      <w:pPr>
        <w:rPr>
          <w:rFonts w:ascii="Arial" w:hAnsi="Arial" w:cs="Arial"/>
          <w:b/>
          <w:bCs/>
        </w:rPr>
      </w:pPr>
      <w:r>
        <w:rPr>
          <w:rFonts w:ascii="Arial" w:hAnsi="Arial" w:cs="Arial"/>
          <w:b/>
          <w:bCs/>
        </w:rPr>
        <w:br w:type="page"/>
      </w:r>
    </w:p>
    <w:p w14:paraId="68AA8A1B" w14:textId="3BF8E5EB" w:rsidR="001E1697" w:rsidRPr="00B74FD1" w:rsidRDefault="001E1697" w:rsidP="00D20B70">
      <w:pPr>
        <w:spacing w:after="0" w:line="360" w:lineRule="auto"/>
        <w:jc w:val="center"/>
        <w:rPr>
          <w:rFonts w:ascii="Arial" w:hAnsi="Arial" w:cs="Arial"/>
          <w:b/>
          <w:bCs/>
        </w:rPr>
      </w:pPr>
      <w:r w:rsidRPr="00B74FD1">
        <w:rPr>
          <w:rFonts w:ascii="Arial" w:hAnsi="Arial" w:cs="Arial"/>
          <w:b/>
          <w:bCs/>
        </w:rPr>
        <w:lastRenderedPageBreak/>
        <w:t xml:space="preserve">SÍMBOLOS </w:t>
      </w:r>
      <w:r w:rsidR="00CD7AD1" w:rsidRPr="00B74FD1">
        <w:rPr>
          <w:rFonts w:ascii="Arial" w:hAnsi="Arial" w:cs="Arial"/>
          <w:b/>
          <w:bCs/>
        </w:rPr>
        <w:t>SOCIA</w:t>
      </w:r>
      <w:r w:rsidR="001B52B4" w:rsidRPr="00B74FD1">
        <w:rPr>
          <w:rFonts w:ascii="Arial" w:hAnsi="Arial" w:cs="Arial"/>
          <w:b/>
          <w:bCs/>
        </w:rPr>
        <w:t>L</w:t>
      </w:r>
      <w:r w:rsidRPr="00B74FD1">
        <w:rPr>
          <w:rFonts w:ascii="Arial" w:hAnsi="Arial" w:cs="Arial"/>
          <w:b/>
          <w:bCs/>
        </w:rPr>
        <w:t xml:space="preserve"> DO RS</w:t>
      </w:r>
    </w:p>
    <w:p w14:paraId="65E51453" w14:textId="77777777" w:rsidR="00174959" w:rsidRPr="00B74FD1" w:rsidRDefault="00174959" w:rsidP="00510099">
      <w:pPr>
        <w:spacing w:after="0" w:line="360" w:lineRule="auto"/>
        <w:jc w:val="both"/>
        <w:rPr>
          <w:rFonts w:ascii="Arial" w:hAnsi="Arial" w:cs="Arial"/>
        </w:rPr>
      </w:pPr>
    </w:p>
    <w:p w14:paraId="2049B03C" w14:textId="59076FF5" w:rsidR="00174959" w:rsidRPr="00B74FD1" w:rsidRDefault="00855CA2" w:rsidP="00510099">
      <w:pPr>
        <w:spacing w:after="0" w:line="360" w:lineRule="auto"/>
        <w:jc w:val="both"/>
        <w:rPr>
          <w:rFonts w:ascii="Arial" w:hAnsi="Arial" w:cs="Arial"/>
          <w:b/>
          <w:bCs/>
        </w:rPr>
      </w:pPr>
      <w:r w:rsidRPr="00B74FD1">
        <w:rPr>
          <w:rFonts w:ascii="Arial" w:hAnsi="Arial" w:cs="Arial"/>
          <w:b/>
          <w:bCs/>
        </w:rPr>
        <w:t>QUERO-QUERO</w:t>
      </w:r>
    </w:p>
    <w:p w14:paraId="3F9E9756" w14:textId="5503C6D1" w:rsidR="00174959" w:rsidRPr="00B74FD1" w:rsidRDefault="00174959" w:rsidP="00510099">
      <w:pPr>
        <w:spacing w:after="0" w:line="360" w:lineRule="auto"/>
        <w:ind w:firstLine="708"/>
        <w:jc w:val="both"/>
        <w:rPr>
          <w:rFonts w:ascii="Arial" w:hAnsi="Arial" w:cs="Arial"/>
        </w:rPr>
      </w:pPr>
      <w:r w:rsidRPr="00B74FD1">
        <w:rPr>
          <w:rFonts w:ascii="Arial" w:hAnsi="Arial" w:cs="Arial"/>
        </w:rPr>
        <w:t xml:space="preserve">O quero-quero (ave da família </w:t>
      </w:r>
      <w:proofErr w:type="spellStart"/>
      <w:r w:rsidRPr="00B74FD1">
        <w:rPr>
          <w:rFonts w:ascii="Arial" w:hAnsi="Arial" w:cs="Arial"/>
        </w:rPr>
        <w:t>Charadriidae</w:t>
      </w:r>
      <w:proofErr w:type="spellEnd"/>
      <w:r w:rsidRPr="00B74FD1">
        <w:rPr>
          <w:rFonts w:ascii="Arial" w:hAnsi="Arial" w:cs="Arial"/>
        </w:rPr>
        <w:t xml:space="preserve">) habita todo o território gaúcho. Foi definido como ave-símbolo do Rio Grande do Sul pela Lei 7.418 de 1º de dezembro de 1980. Conhecido também como sentinela, o quero-quero canta dia e noite quando pressente a presença de pessoas ou animais predadores. Como diz a música de Barbosa Lessa, "Quero-quero, quando grita, é sinal </w:t>
      </w:r>
      <w:proofErr w:type="gramStart"/>
      <w:r w:rsidRPr="00B74FD1">
        <w:rPr>
          <w:rFonts w:ascii="Arial" w:hAnsi="Arial" w:cs="Arial"/>
        </w:rPr>
        <w:t>que</w:t>
      </w:r>
      <w:proofErr w:type="gramEnd"/>
      <w:r w:rsidRPr="00B74FD1">
        <w:rPr>
          <w:rFonts w:ascii="Arial" w:hAnsi="Arial" w:cs="Arial"/>
        </w:rPr>
        <w:t xml:space="preserve"> alguém se aproxima".</w:t>
      </w:r>
    </w:p>
    <w:p w14:paraId="42209E3A" w14:textId="77777777" w:rsidR="00174959" w:rsidRDefault="00174959" w:rsidP="00510099">
      <w:pPr>
        <w:spacing w:after="0" w:line="360" w:lineRule="auto"/>
        <w:ind w:firstLine="708"/>
        <w:jc w:val="both"/>
        <w:rPr>
          <w:rFonts w:ascii="Arial" w:hAnsi="Arial" w:cs="Arial"/>
        </w:rPr>
      </w:pPr>
      <w:r w:rsidRPr="00B74FD1">
        <w:rPr>
          <w:rFonts w:ascii="Arial" w:hAnsi="Arial" w:cs="Arial"/>
        </w:rPr>
        <w:t>Durante a primavera, quando possui ninho, o quero-quero se distancia dele para enganar eventuais agressores. Muitas vezes, o macho arremete voo sobre qualquer potencial ameaça.</w:t>
      </w:r>
    </w:p>
    <w:p w14:paraId="1F15DA82" w14:textId="77777777" w:rsidR="00D20B70" w:rsidRPr="00B74FD1" w:rsidRDefault="00D20B70" w:rsidP="00510099">
      <w:pPr>
        <w:spacing w:after="0" w:line="360" w:lineRule="auto"/>
        <w:ind w:firstLine="708"/>
        <w:jc w:val="both"/>
        <w:rPr>
          <w:rFonts w:ascii="Arial" w:hAnsi="Arial" w:cs="Arial"/>
        </w:rPr>
      </w:pPr>
    </w:p>
    <w:p w14:paraId="04EC6167" w14:textId="0BEA6C0F" w:rsidR="00174959" w:rsidRPr="00B74FD1" w:rsidRDefault="00855CA2" w:rsidP="00D20B70">
      <w:pPr>
        <w:spacing w:after="0" w:line="360" w:lineRule="auto"/>
        <w:jc w:val="center"/>
        <w:rPr>
          <w:rFonts w:ascii="Arial" w:hAnsi="Arial" w:cs="Arial"/>
          <w:b/>
          <w:bCs/>
        </w:rPr>
      </w:pPr>
      <w:r w:rsidRPr="00B74FD1">
        <w:rPr>
          <w:rFonts w:ascii="Arial" w:hAnsi="Arial" w:cs="Arial"/>
          <w:b/>
          <w:bCs/>
        </w:rPr>
        <w:t>ERVA-MATE</w:t>
      </w:r>
    </w:p>
    <w:p w14:paraId="5EC8C6F8" w14:textId="274432F4" w:rsidR="00174959" w:rsidRPr="00B74FD1" w:rsidRDefault="00174959" w:rsidP="00510099">
      <w:pPr>
        <w:spacing w:after="0" w:line="360" w:lineRule="auto"/>
        <w:ind w:firstLine="708"/>
        <w:jc w:val="both"/>
        <w:rPr>
          <w:rFonts w:ascii="Arial" w:hAnsi="Arial" w:cs="Arial"/>
        </w:rPr>
      </w:pPr>
      <w:r w:rsidRPr="00B74FD1">
        <w:rPr>
          <w:rFonts w:ascii="Arial" w:hAnsi="Arial" w:cs="Arial"/>
        </w:rPr>
        <w:t>A mesma Lei definiu a "Semana Estadual da Erva-Mate", celebrada na segunda semana do mês de setembro. A erva-mate, uma planta nativa encontrada especialmente na região do Alto Uruguai e na Serra do Erval, teve seu cultivo impulsionado pelos jesuítas, que desenvolveram técnicas de germinação das sementes para o plantio de ervais.</w:t>
      </w:r>
    </w:p>
    <w:p w14:paraId="4B738EE8" w14:textId="3E29B797" w:rsidR="00174959" w:rsidRPr="00B74FD1" w:rsidRDefault="00174959" w:rsidP="00510099">
      <w:pPr>
        <w:spacing w:after="0" w:line="360" w:lineRule="auto"/>
        <w:ind w:firstLine="708"/>
        <w:jc w:val="both"/>
        <w:rPr>
          <w:rFonts w:ascii="Arial" w:hAnsi="Arial" w:cs="Arial"/>
        </w:rPr>
      </w:pPr>
      <w:r w:rsidRPr="00B74FD1">
        <w:rPr>
          <w:rFonts w:ascii="Arial" w:hAnsi="Arial" w:cs="Arial"/>
        </w:rPr>
        <w:t>A exportação da erva-mate já foi importante para a economia gaúcha, mas atualmente a produção é praticamente toda consumida no próprio estado, onde o gosto pelo chimarrão se popularizou significativamente. Suas qualidades terapêuticas sempre foram reconhecidas, sendo chamada de "erva milagrosa" pelos espanhóis. Para garantir uma boa qualidade da erva, a colheita dos ramos e folhas é feita pela primeira vez aos três anos de idade da planta, repetindo-se a colheita posteriormente.</w:t>
      </w:r>
    </w:p>
    <w:p w14:paraId="0BE9A05E" w14:textId="4B1275CB" w:rsidR="00174959" w:rsidRPr="00B74FD1" w:rsidRDefault="00174959" w:rsidP="00510099">
      <w:pPr>
        <w:spacing w:after="0" w:line="360" w:lineRule="auto"/>
        <w:ind w:firstLine="708"/>
        <w:jc w:val="both"/>
        <w:rPr>
          <w:rFonts w:ascii="Arial" w:hAnsi="Arial" w:cs="Arial"/>
        </w:rPr>
      </w:pPr>
      <w:r w:rsidRPr="00B74FD1">
        <w:rPr>
          <w:rFonts w:ascii="Arial" w:hAnsi="Arial" w:cs="Arial"/>
        </w:rPr>
        <w:t>As regiões com maior número de ervais nativos eram aquelas banhadas pelos rios Uruguai, Paraguai e Paraná. Com a chegada dos padres jesuítas espanhóis, primeiro na região do Guairá e depois no Tape, o cultivo da erva-mate ganhou impulso e, no período missioneiro (1682-1756), tornou-se um dos principais produtos enviados para a Europa.</w:t>
      </w:r>
    </w:p>
    <w:p w14:paraId="1CB9FCCF" w14:textId="2B0150E8" w:rsidR="00174959" w:rsidRPr="00B74FD1" w:rsidRDefault="00174959" w:rsidP="00510099">
      <w:pPr>
        <w:spacing w:after="0" w:line="360" w:lineRule="auto"/>
        <w:ind w:firstLine="708"/>
        <w:jc w:val="both"/>
        <w:rPr>
          <w:rFonts w:ascii="Arial" w:hAnsi="Arial" w:cs="Arial"/>
        </w:rPr>
      </w:pPr>
      <w:r w:rsidRPr="00B74FD1">
        <w:rPr>
          <w:rFonts w:ascii="Arial" w:hAnsi="Arial" w:cs="Arial"/>
        </w:rPr>
        <w:t xml:space="preserve">O preparo da erva-mate para o chimarrão segue, até os dias atuais, a mesma metodologia, embora o uso de instrumentos modernos e máquinas tenha facilitado a atividade, permitindo uma grande produção. </w:t>
      </w:r>
    </w:p>
    <w:p w14:paraId="26244FB1" w14:textId="77777777" w:rsidR="00174959" w:rsidRPr="00B74FD1" w:rsidRDefault="00174959" w:rsidP="00510099">
      <w:pPr>
        <w:spacing w:after="0" w:line="360" w:lineRule="auto"/>
        <w:jc w:val="both"/>
        <w:rPr>
          <w:rFonts w:ascii="Arial" w:hAnsi="Arial" w:cs="Arial"/>
        </w:rPr>
      </w:pPr>
    </w:p>
    <w:p w14:paraId="5A11FF82" w14:textId="5C22C7C3" w:rsidR="00174959" w:rsidRPr="00B74FD1" w:rsidRDefault="00137343" w:rsidP="004E5454">
      <w:pPr>
        <w:spacing w:after="0" w:line="360" w:lineRule="auto"/>
        <w:jc w:val="center"/>
        <w:rPr>
          <w:rFonts w:ascii="Arial" w:hAnsi="Arial" w:cs="Arial"/>
          <w:b/>
          <w:bCs/>
        </w:rPr>
      </w:pPr>
      <w:r w:rsidRPr="00B74FD1">
        <w:rPr>
          <w:rFonts w:ascii="Arial" w:hAnsi="Arial" w:cs="Arial"/>
          <w:b/>
          <w:bCs/>
        </w:rPr>
        <w:t>MACELA</w:t>
      </w:r>
    </w:p>
    <w:p w14:paraId="05F2C8CA" w14:textId="50E45639" w:rsidR="00174959" w:rsidRPr="00B74FD1" w:rsidRDefault="00174959" w:rsidP="00510099">
      <w:pPr>
        <w:spacing w:after="0" w:line="360" w:lineRule="auto"/>
        <w:ind w:firstLine="708"/>
        <w:jc w:val="both"/>
        <w:rPr>
          <w:rFonts w:ascii="Arial" w:hAnsi="Arial" w:cs="Arial"/>
        </w:rPr>
      </w:pPr>
      <w:r w:rsidRPr="00B74FD1">
        <w:rPr>
          <w:rFonts w:ascii="Arial" w:hAnsi="Arial" w:cs="Arial"/>
        </w:rPr>
        <w:t xml:space="preserve">A macela, ou marcela, é conhecida como planta milagrosa devido às suas amplas aplicações. Raras são as casas que não possuem flores de macela para fazer chá. Em tupi-guarani, é chamada de </w:t>
      </w:r>
      <w:proofErr w:type="spellStart"/>
      <w:r w:rsidRPr="00B74FD1">
        <w:rPr>
          <w:rFonts w:ascii="Arial" w:hAnsi="Arial" w:cs="Arial"/>
        </w:rPr>
        <w:t>eloyatei-caá</w:t>
      </w:r>
      <w:proofErr w:type="spellEnd"/>
      <w:r w:rsidRPr="00B74FD1">
        <w:rPr>
          <w:rFonts w:ascii="Arial" w:hAnsi="Arial" w:cs="Arial"/>
        </w:rPr>
        <w:t>.</w:t>
      </w:r>
    </w:p>
    <w:p w14:paraId="7CAFE047" w14:textId="5D5CF9C4" w:rsidR="00174959" w:rsidRPr="00B74FD1" w:rsidRDefault="00174959" w:rsidP="00510099">
      <w:pPr>
        <w:spacing w:after="0" w:line="360" w:lineRule="auto"/>
        <w:ind w:firstLine="708"/>
        <w:jc w:val="both"/>
        <w:rPr>
          <w:rFonts w:ascii="Arial" w:hAnsi="Arial" w:cs="Arial"/>
        </w:rPr>
      </w:pPr>
      <w:r w:rsidRPr="00B74FD1">
        <w:rPr>
          <w:rFonts w:ascii="Arial" w:hAnsi="Arial" w:cs="Arial"/>
        </w:rPr>
        <w:t>A floração da macela ocorre nos meses de março e abril, coincidindo com a época da Páscoa. Segundo a crendice popular, para que os efeitos da macela sejam plenos, é necessário que a colheita das flores seja feita na Sexta-Feira Santa, antes do sol raiar, ainda com o orvalho sobre a planta.</w:t>
      </w:r>
    </w:p>
    <w:p w14:paraId="023C0DBD" w14:textId="77777777" w:rsidR="00174959" w:rsidRPr="00B74FD1" w:rsidRDefault="00174959" w:rsidP="00510099">
      <w:pPr>
        <w:spacing w:after="0" w:line="360" w:lineRule="auto"/>
        <w:ind w:firstLine="708"/>
        <w:jc w:val="both"/>
        <w:rPr>
          <w:rFonts w:ascii="Arial" w:hAnsi="Arial" w:cs="Arial"/>
        </w:rPr>
      </w:pPr>
      <w:r w:rsidRPr="00B74FD1">
        <w:rPr>
          <w:rFonts w:ascii="Arial" w:hAnsi="Arial" w:cs="Arial"/>
        </w:rPr>
        <w:t>O uso popular da macela é feito em forma de chá, para tratar azia, cálculo biliar, cefaleias, cólicas intestinais, desordens menstruais, diabetes, diarreias, entre outras. Externamente, é utilizada para descolorir os cabelos.</w:t>
      </w:r>
    </w:p>
    <w:p w14:paraId="54E7CE92" w14:textId="77777777" w:rsidR="00174959" w:rsidRPr="00B74FD1" w:rsidRDefault="00174959" w:rsidP="00510099">
      <w:pPr>
        <w:spacing w:after="0" w:line="360" w:lineRule="auto"/>
        <w:jc w:val="both"/>
        <w:rPr>
          <w:rFonts w:ascii="Arial" w:hAnsi="Arial" w:cs="Arial"/>
        </w:rPr>
      </w:pPr>
    </w:p>
    <w:p w14:paraId="5BEC98BF" w14:textId="491AADB5" w:rsidR="00174959" w:rsidRPr="00B74FD1" w:rsidRDefault="00137343" w:rsidP="004E5454">
      <w:pPr>
        <w:spacing w:after="0" w:line="360" w:lineRule="auto"/>
        <w:jc w:val="center"/>
        <w:rPr>
          <w:rFonts w:ascii="Arial" w:hAnsi="Arial" w:cs="Arial"/>
          <w:b/>
          <w:bCs/>
        </w:rPr>
      </w:pPr>
      <w:r w:rsidRPr="00B74FD1">
        <w:rPr>
          <w:rFonts w:ascii="Arial" w:hAnsi="Arial" w:cs="Arial"/>
          <w:b/>
          <w:bCs/>
        </w:rPr>
        <w:t>CAVALO CRIOULO</w:t>
      </w:r>
    </w:p>
    <w:p w14:paraId="68DABF26" w14:textId="77777777" w:rsidR="00137343" w:rsidRPr="00B74FD1" w:rsidRDefault="00174959" w:rsidP="00510099">
      <w:pPr>
        <w:spacing w:after="0" w:line="360" w:lineRule="auto"/>
        <w:ind w:firstLine="708"/>
        <w:jc w:val="both"/>
        <w:rPr>
          <w:rFonts w:ascii="Arial" w:hAnsi="Arial" w:cs="Arial"/>
        </w:rPr>
      </w:pPr>
      <w:r w:rsidRPr="00B74FD1">
        <w:rPr>
          <w:rFonts w:ascii="Arial" w:hAnsi="Arial" w:cs="Arial"/>
        </w:rPr>
        <w:t>O cavalo foi introduzido na região platina (Argentina e Uruguai) e no Paraguai pelos espanhóis a partir de 1532. Os primeiros registros de manadas de cavalos selvagens na pampa uruguaia e sul-rio-grandense datam de 1580.</w:t>
      </w:r>
    </w:p>
    <w:p w14:paraId="012CB9B9" w14:textId="46D4B2C3" w:rsidR="00174959" w:rsidRDefault="00174959" w:rsidP="00510099">
      <w:pPr>
        <w:spacing w:after="0" w:line="360" w:lineRule="auto"/>
        <w:ind w:firstLine="708"/>
        <w:jc w:val="both"/>
        <w:rPr>
          <w:rFonts w:ascii="Arial" w:hAnsi="Arial" w:cs="Arial"/>
        </w:rPr>
      </w:pPr>
      <w:r w:rsidRPr="00B74FD1">
        <w:rPr>
          <w:rFonts w:ascii="Arial" w:hAnsi="Arial" w:cs="Arial"/>
        </w:rPr>
        <w:t>A origem dos primeiros cavalos a pisarem na pampa é o norte da África. Os muçulmanos levaram seus cavalos para a Península Ibérica muitos séculos antes do descobrimento do Brasil. Nossos primeiros cavalos eram descendentes dos cavalos andaluzes e lusitanos. Dessa linhagem origina-se o Cavalo Crioulo, cuja genética foi aprimorada entre os séculos XVI e XX. Os índios charruas e minuanos aprenderam a domar os cavalos, utilizando-os como principal meio de locomoção.</w:t>
      </w:r>
    </w:p>
    <w:p w14:paraId="7658E454" w14:textId="77777777" w:rsidR="004E5454" w:rsidRPr="00B74FD1" w:rsidRDefault="004E5454" w:rsidP="00510099">
      <w:pPr>
        <w:spacing w:after="0" w:line="360" w:lineRule="auto"/>
        <w:ind w:firstLine="708"/>
        <w:jc w:val="both"/>
        <w:rPr>
          <w:rFonts w:ascii="Arial" w:hAnsi="Arial" w:cs="Arial"/>
        </w:rPr>
      </w:pPr>
    </w:p>
    <w:p w14:paraId="708508C3" w14:textId="3C432153" w:rsidR="00174959" w:rsidRPr="00B74FD1" w:rsidRDefault="00137343" w:rsidP="004E5454">
      <w:pPr>
        <w:spacing w:after="0" w:line="360" w:lineRule="auto"/>
        <w:jc w:val="center"/>
        <w:rPr>
          <w:rFonts w:ascii="Arial" w:hAnsi="Arial" w:cs="Arial"/>
          <w:b/>
          <w:bCs/>
        </w:rPr>
      </w:pPr>
      <w:r w:rsidRPr="00B74FD1">
        <w:rPr>
          <w:rFonts w:ascii="Arial" w:hAnsi="Arial" w:cs="Arial"/>
          <w:b/>
          <w:bCs/>
        </w:rPr>
        <w:t>CHURRASCO</w:t>
      </w:r>
    </w:p>
    <w:p w14:paraId="43971778" w14:textId="25254F2F" w:rsidR="00174959" w:rsidRPr="00B74FD1" w:rsidRDefault="00174959" w:rsidP="00510099">
      <w:pPr>
        <w:spacing w:after="0" w:line="360" w:lineRule="auto"/>
        <w:ind w:firstLine="708"/>
        <w:jc w:val="both"/>
        <w:rPr>
          <w:rFonts w:ascii="Arial" w:hAnsi="Arial" w:cs="Arial"/>
        </w:rPr>
      </w:pPr>
      <w:r w:rsidRPr="00B74FD1">
        <w:rPr>
          <w:rFonts w:ascii="Arial" w:hAnsi="Arial" w:cs="Arial"/>
        </w:rPr>
        <w:t>O churrasco é definido como uma porção de carne ou pequeno animal, sem tempero, assada geralmente ao calor da brasa, em espetos ou sobre grelhas. No tempo em que o gado era abundante e alçado (</w:t>
      </w:r>
      <w:proofErr w:type="spellStart"/>
      <w:r w:rsidRPr="00B74FD1">
        <w:rPr>
          <w:rFonts w:ascii="Arial" w:hAnsi="Arial" w:cs="Arial"/>
        </w:rPr>
        <w:t>orelhano</w:t>
      </w:r>
      <w:proofErr w:type="spellEnd"/>
      <w:r w:rsidRPr="00B74FD1">
        <w:rPr>
          <w:rFonts w:ascii="Arial" w:hAnsi="Arial" w:cs="Arial"/>
        </w:rPr>
        <w:t>), o churrasco constituía a forma mais prática e fácil de alimentação. Pouco ou nada de vegetais (saladas) era consumido pelos gaudérios e gaúchos. Não se tratava de um prato sofisticado, mas do prato possível e disponível.</w:t>
      </w:r>
    </w:p>
    <w:p w14:paraId="166C281E" w14:textId="77777777" w:rsidR="00174959" w:rsidRPr="00B74FD1" w:rsidRDefault="00174959" w:rsidP="00510099">
      <w:pPr>
        <w:spacing w:after="0" w:line="360" w:lineRule="auto"/>
        <w:ind w:firstLine="708"/>
        <w:jc w:val="both"/>
        <w:rPr>
          <w:rFonts w:ascii="Arial" w:hAnsi="Arial" w:cs="Arial"/>
        </w:rPr>
      </w:pPr>
      <w:r w:rsidRPr="00B74FD1">
        <w:rPr>
          <w:rFonts w:ascii="Arial" w:hAnsi="Arial" w:cs="Arial"/>
        </w:rPr>
        <w:t>O churrasco típico e tradicional é de carne de gado vacum. Somente muito mais tarde passou-se a assar carne de outros animais criados pelo homem sul-</w:t>
      </w:r>
      <w:r w:rsidRPr="00B74FD1">
        <w:rPr>
          <w:rFonts w:ascii="Arial" w:hAnsi="Arial" w:cs="Arial"/>
        </w:rPr>
        <w:lastRenderedPageBreak/>
        <w:t>rio-grandense, como a ovelha, o porco e as galinhas. O churrasco mais tradicional é o de costela de gado. Além de saborosa, a costela é de fácil cozimento por ser fina e possuir bastante gordura.</w:t>
      </w:r>
    </w:p>
    <w:p w14:paraId="4E4BD25A" w14:textId="77777777" w:rsidR="00174959" w:rsidRPr="00B74FD1" w:rsidRDefault="00174959" w:rsidP="00510099">
      <w:pPr>
        <w:spacing w:after="0" w:line="360" w:lineRule="auto"/>
        <w:jc w:val="both"/>
        <w:rPr>
          <w:rFonts w:ascii="Arial" w:hAnsi="Arial" w:cs="Arial"/>
        </w:rPr>
      </w:pPr>
    </w:p>
    <w:p w14:paraId="4DD19D29" w14:textId="6BB49D43" w:rsidR="00174959" w:rsidRPr="00B74FD1" w:rsidRDefault="00104CB4" w:rsidP="004E5454">
      <w:pPr>
        <w:spacing w:after="0" w:line="360" w:lineRule="auto"/>
        <w:jc w:val="center"/>
        <w:rPr>
          <w:rFonts w:ascii="Arial" w:hAnsi="Arial" w:cs="Arial"/>
          <w:b/>
          <w:bCs/>
        </w:rPr>
      </w:pPr>
      <w:r w:rsidRPr="00B74FD1">
        <w:rPr>
          <w:rFonts w:ascii="Arial" w:hAnsi="Arial" w:cs="Arial"/>
          <w:b/>
          <w:bCs/>
        </w:rPr>
        <w:t>O LAÇADOR</w:t>
      </w:r>
    </w:p>
    <w:p w14:paraId="43C7205C" w14:textId="792C461C" w:rsidR="00174959" w:rsidRPr="00B74FD1" w:rsidRDefault="00174959" w:rsidP="00510099">
      <w:pPr>
        <w:spacing w:after="0" w:line="360" w:lineRule="auto"/>
        <w:ind w:firstLine="708"/>
        <w:jc w:val="both"/>
        <w:rPr>
          <w:rFonts w:ascii="Arial" w:hAnsi="Arial" w:cs="Arial"/>
        </w:rPr>
      </w:pPr>
      <w:r w:rsidRPr="00B74FD1">
        <w:rPr>
          <w:rFonts w:ascii="Arial" w:hAnsi="Arial" w:cs="Arial"/>
        </w:rPr>
        <w:t>A Estátua do Laçador, monumento às margens do principal acesso à cidade de Porto Alegre, em frente ao Aeroporto Salgado Filho, é uma criação do escultor pelotense Antônio Caringi, idealizada no ano de 1954.</w:t>
      </w:r>
    </w:p>
    <w:p w14:paraId="0369A1F2" w14:textId="5829BDC5" w:rsidR="00174959" w:rsidRPr="00B74FD1" w:rsidRDefault="00174959" w:rsidP="00510099">
      <w:pPr>
        <w:spacing w:after="0" w:line="360" w:lineRule="auto"/>
        <w:ind w:firstLine="708"/>
        <w:jc w:val="both"/>
        <w:rPr>
          <w:rFonts w:ascii="Arial" w:hAnsi="Arial" w:cs="Arial"/>
        </w:rPr>
      </w:pPr>
      <w:r w:rsidRPr="00B74FD1">
        <w:rPr>
          <w:rFonts w:ascii="Arial" w:hAnsi="Arial" w:cs="Arial"/>
        </w:rPr>
        <w:t>No quarto centenário da cidade de São Paulo, foi realizada uma grande exposição com "stands" dos estados brasileiros. Para decorar o espaço do Rio Grande do Sul, foi escolhida uma proposta apresentada em concurso público por Caringi. Para a construção da estátua, inicialmente em gesso, o escultor convidou João Carlos Paixão Cortes, na época com 28 anos de idade, para servir de modelo.</w:t>
      </w:r>
    </w:p>
    <w:p w14:paraId="3DB9919B" w14:textId="06766D0D" w:rsidR="001E1697" w:rsidRPr="00B74FD1" w:rsidRDefault="00174959" w:rsidP="00510099">
      <w:pPr>
        <w:spacing w:after="0" w:line="360" w:lineRule="auto"/>
        <w:ind w:firstLine="360"/>
        <w:jc w:val="both"/>
        <w:rPr>
          <w:rFonts w:ascii="Arial" w:hAnsi="Arial" w:cs="Arial"/>
        </w:rPr>
      </w:pPr>
      <w:r w:rsidRPr="00B74FD1">
        <w:rPr>
          <w:rFonts w:ascii="Arial" w:hAnsi="Arial" w:cs="Arial"/>
        </w:rPr>
        <w:t>Depois da exposição na capital paulista, a Prefeitura de Porto Alegre adquiriu a estátua, mandou fundi-la em bronze e instalá-la no Largo do Bombeiro, na entrada da cidade.</w:t>
      </w:r>
    </w:p>
    <w:p w14:paraId="0E522D61" w14:textId="06814395" w:rsidR="004E5454" w:rsidRDefault="004E5454">
      <w:pPr>
        <w:rPr>
          <w:rFonts w:ascii="Arial" w:hAnsi="Arial" w:cs="Arial"/>
        </w:rPr>
      </w:pPr>
      <w:r>
        <w:rPr>
          <w:rFonts w:ascii="Arial" w:hAnsi="Arial" w:cs="Arial"/>
        </w:rPr>
        <w:br w:type="page"/>
      </w:r>
    </w:p>
    <w:p w14:paraId="68A5DD47" w14:textId="77777777" w:rsidR="00104CB4" w:rsidRPr="00B74FD1" w:rsidRDefault="00104CB4" w:rsidP="004E5454">
      <w:pPr>
        <w:spacing w:after="0" w:line="360" w:lineRule="auto"/>
        <w:ind w:firstLine="360"/>
        <w:jc w:val="center"/>
        <w:rPr>
          <w:rFonts w:ascii="Arial" w:hAnsi="Arial" w:cs="Arial"/>
        </w:rPr>
      </w:pPr>
    </w:p>
    <w:p w14:paraId="07CF36F5" w14:textId="05C04F60" w:rsidR="007333A7" w:rsidRDefault="007333A7" w:rsidP="004E5454">
      <w:pPr>
        <w:spacing w:after="0" w:line="360" w:lineRule="auto"/>
        <w:ind w:left="360"/>
        <w:jc w:val="center"/>
        <w:rPr>
          <w:rFonts w:ascii="Arial" w:hAnsi="Arial" w:cs="Arial"/>
          <w:b/>
          <w:bCs/>
        </w:rPr>
      </w:pPr>
      <w:r w:rsidRPr="00B74FD1">
        <w:rPr>
          <w:rFonts w:ascii="Arial" w:hAnsi="Arial" w:cs="Arial"/>
          <w:b/>
          <w:bCs/>
        </w:rPr>
        <w:t>HISTÓRIA DO CTG FARROUPILHA</w:t>
      </w:r>
    </w:p>
    <w:p w14:paraId="732009AE" w14:textId="77777777" w:rsidR="004E5454" w:rsidRPr="00B74FD1" w:rsidRDefault="004E5454" w:rsidP="00510099">
      <w:pPr>
        <w:spacing w:after="0" w:line="360" w:lineRule="auto"/>
        <w:ind w:left="360"/>
        <w:jc w:val="both"/>
        <w:rPr>
          <w:rFonts w:ascii="Arial" w:hAnsi="Arial" w:cs="Arial"/>
          <w:b/>
          <w:bCs/>
        </w:rPr>
      </w:pPr>
    </w:p>
    <w:p w14:paraId="35D982FA" w14:textId="77777777" w:rsidR="007333A7" w:rsidRPr="00B74FD1" w:rsidRDefault="007333A7" w:rsidP="00510099">
      <w:pPr>
        <w:spacing w:after="0" w:line="360" w:lineRule="auto"/>
        <w:ind w:firstLine="360"/>
        <w:jc w:val="both"/>
        <w:rPr>
          <w:rFonts w:ascii="Arial" w:eastAsia="Times New Roman" w:hAnsi="Arial" w:cs="Arial"/>
          <w:color w:val="212529"/>
          <w:kern w:val="0"/>
          <w:lang w:eastAsia="pt-BR"/>
          <w14:ligatures w14:val="none"/>
        </w:rPr>
      </w:pPr>
      <w:r w:rsidRPr="00B74FD1">
        <w:rPr>
          <w:rFonts w:ascii="Arial" w:eastAsia="Times New Roman" w:hAnsi="Arial" w:cs="Arial"/>
          <w:color w:val="212529"/>
          <w:kern w:val="0"/>
          <w:lang w:eastAsia="pt-BR"/>
          <w14:ligatures w14:val="none"/>
        </w:rPr>
        <w:t xml:space="preserve">Fundado no dia 6 de </w:t>
      </w:r>
      <w:proofErr w:type="gramStart"/>
      <w:r w:rsidRPr="00B74FD1">
        <w:rPr>
          <w:rFonts w:ascii="Arial" w:eastAsia="Times New Roman" w:hAnsi="Arial" w:cs="Arial"/>
          <w:color w:val="212529"/>
          <w:kern w:val="0"/>
          <w:lang w:eastAsia="pt-BR"/>
          <w14:ligatures w14:val="none"/>
        </w:rPr>
        <w:t>Junho</w:t>
      </w:r>
      <w:proofErr w:type="gramEnd"/>
      <w:r w:rsidRPr="00B74FD1">
        <w:rPr>
          <w:rFonts w:ascii="Arial" w:eastAsia="Times New Roman" w:hAnsi="Arial" w:cs="Arial"/>
          <w:color w:val="212529"/>
          <w:kern w:val="0"/>
          <w:lang w:eastAsia="pt-BR"/>
          <w14:ligatures w14:val="none"/>
        </w:rPr>
        <w:t xml:space="preserve"> de 1954, nos moldes de uma estância, o Centro Farroupilha de Tradições Gaúchas foi criado por um grupo de 86 </w:t>
      </w:r>
      <w:proofErr w:type="spellStart"/>
      <w:r w:rsidRPr="00B74FD1">
        <w:rPr>
          <w:rFonts w:ascii="Arial" w:eastAsia="Times New Roman" w:hAnsi="Arial" w:cs="Arial"/>
          <w:color w:val="212529"/>
          <w:kern w:val="0"/>
          <w:lang w:eastAsia="pt-BR"/>
          <w14:ligatures w14:val="none"/>
        </w:rPr>
        <w:t>cueras</w:t>
      </w:r>
      <w:proofErr w:type="spellEnd"/>
      <w:r w:rsidRPr="00B74FD1">
        <w:rPr>
          <w:rFonts w:ascii="Arial" w:eastAsia="Times New Roman" w:hAnsi="Arial" w:cs="Arial"/>
          <w:color w:val="212529"/>
          <w:kern w:val="0"/>
          <w:lang w:eastAsia="pt-BR"/>
          <w14:ligatures w14:val="none"/>
        </w:rPr>
        <w:t xml:space="preserve"> fundadores. O nome Farroupilha foi sugerido por um dos fundadores, o Prefeito Eduardo Vargas.  </w:t>
      </w:r>
    </w:p>
    <w:p w14:paraId="4406FE26" w14:textId="77777777" w:rsidR="007333A7" w:rsidRPr="00B74FD1" w:rsidRDefault="007333A7" w:rsidP="00510099">
      <w:pPr>
        <w:spacing w:after="0" w:line="360" w:lineRule="auto"/>
        <w:ind w:firstLine="708"/>
        <w:jc w:val="both"/>
        <w:rPr>
          <w:rFonts w:ascii="Arial" w:eastAsia="Times New Roman" w:hAnsi="Arial" w:cs="Arial"/>
          <w:color w:val="212529"/>
          <w:kern w:val="0"/>
          <w:lang w:eastAsia="pt-BR"/>
          <w14:ligatures w14:val="none"/>
        </w:rPr>
      </w:pPr>
      <w:r w:rsidRPr="00B74FD1">
        <w:rPr>
          <w:rFonts w:ascii="Arial" w:eastAsia="Times New Roman" w:hAnsi="Arial" w:cs="Arial"/>
          <w:color w:val="212529"/>
          <w:kern w:val="0"/>
          <w:lang w:eastAsia="pt-BR"/>
          <w14:ligatures w14:val="none"/>
        </w:rPr>
        <w:t>Na Prefeitura Municipal, Patronato Rural, Clube Casino e Escritório Querência foram realizadas as primeiras reuniões. Após alguns anos, as reuniões foram realizadas nas dependências do Cine Ipiranga na rua Gaspar Martins. Em 1955, mais precisamente no dia 4 de junho, recebeu do Dr. Waldir Baptista Weber, por permuta, uma área do “Cinturão Verde”, onde a partir daí iniciaram-se as obras de construção da atual sede localizada na Avenida Eurípedes Brasil Milano, n°. 509.</w:t>
      </w:r>
    </w:p>
    <w:p w14:paraId="1DDDB89E" w14:textId="77777777" w:rsidR="007333A7" w:rsidRPr="00B74FD1" w:rsidRDefault="007333A7" w:rsidP="00510099">
      <w:pPr>
        <w:spacing w:after="0" w:line="360" w:lineRule="auto"/>
        <w:ind w:firstLine="708"/>
        <w:jc w:val="both"/>
        <w:rPr>
          <w:rFonts w:ascii="Arial" w:eastAsia="Times New Roman" w:hAnsi="Arial" w:cs="Arial"/>
          <w:color w:val="212529"/>
          <w:kern w:val="0"/>
          <w:lang w:eastAsia="pt-BR"/>
          <w14:ligatures w14:val="none"/>
        </w:rPr>
      </w:pPr>
      <w:r w:rsidRPr="00B74FD1">
        <w:rPr>
          <w:rFonts w:ascii="Arial" w:eastAsia="Times New Roman" w:hAnsi="Arial" w:cs="Arial"/>
          <w:color w:val="212529"/>
          <w:kern w:val="0"/>
          <w:lang w:eastAsia="pt-BR"/>
          <w14:ligatures w14:val="none"/>
        </w:rPr>
        <w:t>O objetivo primordial do CTG Farroupilha é zelar pelas tradições do Rio Grande do Sul, e possui como lema</w:t>
      </w:r>
      <w:proofErr w:type="gramStart"/>
      <w:r w:rsidRPr="00B74FD1">
        <w:rPr>
          <w:rFonts w:ascii="Arial" w:eastAsia="Times New Roman" w:hAnsi="Arial" w:cs="Arial"/>
          <w:color w:val="212529"/>
          <w:kern w:val="0"/>
          <w:lang w:eastAsia="pt-BR"/>
          <w14:ligatures w14:val="none"/>
        </w:rPr>
        <w:t>: ”NESTE</w:t>
      </w:r>
      <w:proofErr w:type="gramEnd"/>
      <w:r w:rsidRPr="00B74FD1">
        <w:rPr>
          <w:rFonts w:ascii="Arial" w:eastAsia="Times New Roman" w:hAnsi="Arial" w:cs="Arial"/>
          <w:color w:val="212529"/>
          <w:kern w:val="0"/>
          <w:lang w:eastAsia="pt-BR"/>
          <w14:ligatures w14:val="none"/>
        </w:rPr>
        <w:t xml:space="preserve"> GALPÃO DE GAÚCHOS HAVERÁ SEMPRE UMA POUSADA PARA AQUELES QUE QUISEREM SE TAPAR COM O PONCHO DA DIGNIDADE E DA HONRA”, lema este criado por um dos fundadores e </w:t>
      </w:r>
      <w:proofErr w:type="spellStart"/>
      <w:r w:rsidRPr="00B74FD1">
        <w:rPr>
          <w:rFonts w:ascii="Arial" w:eastAsia="Times New Roman" w:hAnsi="Arial" w:cs="Arial"/>
          <w:color w:val="212529"/>
          <w:kern w:val="0"/>
          <w:lang w:eastAsia="pt-BR"/>
          <w14:ligatures w14:val="none"/>
        </w:rPr>
        <w:t>ex-Patrão</w:t>
      </w:r>
      <w:proofErr w:type="spellEnd"/>
      <w:r w:rsidRPr="00B74FD1">
        <w:rPr>
          <w:rFonts w:ascii="Arial" w:eastAsia="Times New Roman" w:hAnsi="Arial" w:cs="Arial"/>
          <w:color w:val="212529"/>
          <w:kern w:val="0"/>
          <w:lang w:eastAsia="pt-BR"/>
          <w14:ligatures w14:val="none"/>
        </w:rPr>
        <w:t xml:space="preserve"> o senhor Delci Dornelles.</w:t>
      </w:r>
    </w:p>
    <w:p w14:paraId="102B1F3F" w14:textId="0139B4E7" w:rsidR="007333A7" w:rsidRPr="00B74FD1" w:rsidRDefault="007333A7" w:rsidP="00510099">
      <w:pPr>
        <w:spacing w:after="0" w:line="360" w:lineRule="auto"/>
        <w:ind w:firstLine="708"/>
        <w:jc w:val="both"/>
        <w:rPr>
          <w:rFonts w:ascii="Arial" w:eastAsia="Times New Roman" w:hAnsi="Arial" w:cs="Arial"/>
          <w:color w:val="212529"/>
          <w:kern w:val="0"/>
          <w:lang w:eastAsia="pt-BR"/>
          <w14:ligatures w14:val="none"/>
        </w:rPr>
      </w:pPr>
      <w:r w:rsidRPr="00B74FD1">
        <w:rPr>
          <w:rFonts w:ascii="Arial" w:eastAsia="Times New Roman" w:hAnsi="Arial" w:cs="Arial"/>
          <w:color w:val="212529"/>
          <w:kern w:val="0"/>
          <w:lang w:eastAsia="pt-BR"/>
          <w14:ligatures w14:val="none"/>
        </w:rPr>
        <w:t xml:space="preserve">A Bandeira do CTG Farroupilha foi idealizada pelo senhor Delci Dornelles, junto aos demais companheiros de patronagem. O primeiro Desfile se deu nas ruas da cidade em 20 de setembro de 1954 com vários fundadores e companheiros do Centro Farroupilha de Tradições Gaúchas. O Churrasco foi no mesmo dia 20 no Patronato Rural (Parque de Exposições Dr. Lauro Dornelles). Após o churrasco foram realizadas Gineteadas e carreiras no Patronato. O primeiro Baile Pilchado se deu em 20 de setembro de 1954 no Clube </w:t>
      </w:r>
      <w:proofErr w:type="spellStart"/>
      <w:r w:rsidRPr="00B74FD1">
        <w:rPr>
          <w:rFonts w:ascii="Arial" w:eastAsia="Times New Roman" w:hAnsi="Arial" w:cs="Arial"/>
          <w:color w:val="212529"/>
          <w:kern w:val="0"/>
          <w:lang w:eastAsia="pt-BR"/>
          <w14:ligatures w14:val="none"/>
        </w:rPr>
        <w:t>Caixeral</w:t>
      </w:r>
      <w:proofErr w:type="spellEnd"/>
      <w:r w:rsidRPr="00B74FD1">
        <w:rPr>
          <w:rFonts w:ascii="Arial" w:eastAsia="Times New Roman" w:hAnsi="Arial" w:cs="Arial"/>
          <w:color w:val="212529"/>
          <w:kern w:val="0"/>
          <w:lang w:eastAsia="pt-BR"/>
          <w14:ligatures w14:val="none"/>
        </w:rPr>
        <w:t xml:space="preserve">, com a </w:t>
      </w:r>
      <w:proofErr w:type="spellStart"/>
      <w:r w:rsidRPr="00B74FD1">
        <w:rPr>
          <w:rFonts w:ascii="Arial" w:eastAsia="Times New Roman" w:hAnsi="Arial" w:cs="Arial"/>
          <w:color w:val="212529"/>
          <w:kern w:val="0"/>
          <w:lang w:eastAsia="pt-BR"/>
          <w14:ligatures w14:val="none"/>
        </w:rPr>
        <w:t>estréia</w:t>
      </w:r>
      <w:proofErr w:type="spellEnd"/>
      <w:r w:rsidRPr="00B74FD1">
        <w:rPr>
          <w:rFonts w:ascii="Arial" w:eastAsia="Times New Roman" w:hAnsi="Arial" w:cs="Arial"/>
          <w:color w:val="212529"/>
          <w:kern w:val="0"/>
          <w:lang w:eastAsia="pt-BR"/>
          <w14:ligatures w14:val="none"/>
        </w:rPr>
        <w:t xml:space="preserve"> do Conjunto de Danças Folclóricas do CTG, e mais apresentações de Poesias.</w:t>
      </w:r>
    </w:p>
    <w:p w14:paraId="696C4905" w14:textId="77777777" w:rsidR="007333A7" w:rsidRPr="00B74FD1" w:rsidRDefault="007333A7" w:rsidP="00510099">
      <w:pPr>
        <w:spacing w:after="0" w:line="360" w:lineRule="auto"/>
        <w:ind w:left="360"/>
        <w:jc w:val="both"/>
        <w:rPr>
          <w:rFonts w:ascii="Arial" w:hAnsi="Arial" w:cs="Arial"/>
        </w:rPr>
      </w:pPr>
    </w:p>
    <w:p w14:paraId="5AAF5D8F" w14:textId="555C1CD1" w:rsidR="00D80C4D" w:rsidRPr="00B74FD1" w:rsidRDefault="00D80C4D" w:rsidP="00510099">
      <w:pPr>
        <w:spacing w:after="0" w:line="360" w:lineRule="auto"/>
        <w:ind w:firstLine="708"/>
        <w:jc w:val="both"/>
        <w:rPr>
          <w:rFonts w:ascii="Arial" w:eastAsia="Times New Roman" w:hAnsi="Arial" w:cs="Arial"/>
          <w:b/>
          <w:bCs/>
          <w:color w:val="212529"/>
          <w:kern w:val="0"/>
          <w:lang w:eastAsia="pt-BR"/>
          <w14:ligatures w14:val="none"/>
        </w:rPr>
      </w:pPr>
      <w:r w:rsidRPr="00B74FD1">
        <w:rPr>
          <w:rFonts w:ascii="Arial" w:eastAsia="Times New Roman" w:hAnsi="Arial" w:cs="Arial"/>
          <w:b/>
          <w:bCs/>
          <w:color w:val="212529"/>
          <w:kern w:val="0"/>
          <w:lang w:eastAsia="pt-BR"/>
          <w14:ligatures w14:val="none"/>
        </w:rPr>
        <w:t xml:space="preserve">CAVALHADAS </w:t>
      </w:r>
    </w:p>
    <w:p w14:paraId="5607AEF7" w14:textId="77777777" w:rsidR="00D80C4D" w:rsidRPr="00B74FD1" w:rsidRDefault="00D80C4D" w:rsidP="00510099">
      <w:pPr>
        <w:spacing w:after="0" w:line="360" w:lineRule="auto"/>
        <w:ind w:firstLine="708"/>
        <w:jc w:val="both"/>
        <w:rPr>
          <w:rFonts w:ascii="Arial" w:eastAsia="Times New Roman" w:hAnsi="Arial" w:cs="Arial"/>
          <w:color w:val="212529"/>
          <w:kern w:val="0"/>
          <w:lang w:eastAsia="pt-BR"/>
          <w14:ligatures w14:val="none"/>
        </w:rPr>
      </w:pPr>
      <w:r w:rsidRPr="00D80C4D">
        <w:rPr>
          <w:rFonts w:ascii="Arial" w:eastAsia="Times New Roman" w:hAnsi="Arial" w:cs="Arial"/>
          <w:color w:val="212529"/>
          <w:kern w:val="0"/>
          <w:lang w:eastAsia="pt-BR"/>
          <w14:ligatures w14:val="none"/>
        </w:rPr>
        <w:t xml:space="preserve">As CAVALHADAS são representações históricas da luta entre Mouros e Cristãos. Existe desde a Idade Média com o Imperador Carlos Magno e seus cavaleiros cristãos. As cavalhadas foram trazidas para o Brasil pelos </w:t>
      </w:r>
      <w:r w:rsidRPr="00D80C4D">
        <w:rPr>
          <w:rFonts w:ascii="Arial" w:eastAsia="Times New Roman" w:hAnsi="Arial" w:cs="Arial"/>
          <w:color w:val="212529"/>
          <w:kern w:val="0"/>
          <w:lang w:eastAsia="pt-BR"/>
          <w14:ligatures w14:val="none"/>
        </w:rPr>
        <w:lastRenderedPageBreak/>
        <w:t xml:space="preserve">portugueses e acontecem em várias cidades do Brasil. No Rio Grande do Sul, existem desde a chegada dos casais açorianos em 1750. </w:t>
      </w:r>
    </w:p>
    <w:p w14:paraId="58644837" w14:textId="3AFEA4DE" w:rsidR="00D80C4D" w:rsidRPr="00B74FD1" w:rsidRDefault="00D80C4D" w:rsidP="00510099">
      <w:pPr>
        <w:spacing w:after="0" w:line="360" w:lineRule="auto"/>
        <w:ind w:firstLine="708"/>
        <w:jc w:val="both"/>
        <w:rPr>
          <w:rFonts w:ascii="Arial" w:eastAsia="Times New Roman" w:hAnsi="Arial" w:cs="Arial"/>
          <w:color w:val="212529"/>
          <w:kern w:val="0"/>
          <w:lang w:eastAsia="pt-BR"/>
          <w14:ligatures w14:val="none"/>
        </w:rPr>
      </w:pPr>
      <w:r w:rsidRPr="00D80C4D">
        <w:rPr>
          <w:rFonts w:ascii="Arial" w:eastAsia="Times New Roman" w:hAnsi="Arial" w:cs="Arial"/>
          <w:color w:val="212529"/>
          <w:kern w:val="0"/>
          <w:lang w:eastAsia="pt-BR"/>
          <w14:ligatures w14:val="none"/>
        </w:rPr>
        <w:t>Em Alegrete tivemos representações desde o século XIX, início do século XX e após algumas décadas sem representações foram retomadas no centenário de Alegrete em 1957, pelo grupo de fundadores do Centro Farroupilha de Tradições Gaúchas, que seguiu na década de 60 e 70 até o ano de 1979. Estas apresentações foram realizadas por muitos anos no mangueirão do CTG Farroupilha.</w:t>
      </w:r>
    </w:p>
    <w:p w14:paraId="040B873A" w14:textId="77777777" w:rsidR="00D80C4D" w:rsidRPr="00B74FD1" w:rsidRDefault="00D80C4D" w:rsidP="00510099">
      <w:pPr>
        <w:spacing w:after="0" w:line="360" w:lineRule="auto"/>
        <w:ind w:firstLine="708"/>
        <w:jc w:val="both"/>
        <w:rPr>
          <w:rFonts w:ascii="Arial" w:eastAsia="Times New Roman" w:hAnsi="Arial" w:cs="Arial"/>
          <w:color w:val="212529"/>
          <w:kern w:val="0"/>
          <w:lang w:eastAsia="pt-BR"/>
          <w14:ligatures w14:val="none"/>
        </w:rPr>
      </w:pPr>
    </w:p>
    <w:p w14:paraId="564FA9B8" w14:textId="7DE3BF47" w:rsidR="00D80C4D" w:rsidRPr="00D80C4D" w:rsidRDefault="00D80C4D" w:rsidP="00510099">
      <w:pPr>
        <w:spacing w:after="0" w:line="360" w:lineRule="auto"/>
        <w:ind w:firstLine="708"/>
        <w:jc w:val="both"/>
        <w:rPr>
          <w:rFonts w:ascii="Arial" w:eastAsia="Times New Roman" w:hAnsi="Arial" w:cs="Arial"/>
          <w:b/>
          <w:bCs/>
          <w:color w:val="212529"/>
          <w:kern w:val="0"/>
          <w:lang w:eastAsia="pt-BR"/>
          <w14:ligatures w14:val="none"/>
        </w:rPr>
      </w:pPr>
      <w:r w:rsidRPr="00B74FD1">
        <w:rPr>
          <w:rFonts w:ascii="Arial" w:eastAsia="Times New Roman" w:hAnsi="Arial" w:cs="Arial"/>
          <w:b/>
          <w:bCs/>
          <w:color w:val="212529"/>
          <w:kern w:val="0"/>
          <w:lang w:eastAsia="pt-BR"/>
          <w14:ligatures w14:val="none"/>
        </w:rPr>
        <w:t>CURIOSIDADES SOBRE O CTG FARROUPILHA</w:t>
      </w:r>
    </w:p>
    <w:p w14:paraId="70990E84" w14:textId="5FD92ED5" w:rsidR="00753B71" w:rsidRPr="00B74FD1" w:rsidRDefault="00753B71" w:rsidP="00510099">
      <w:pPr>
        <w:pStyle w:val="PargrafodaLista"/>
        <w:numPr>
          <w:ilvl w:val="0"/>
          <w:numId w:val="10"/>
        </w:numPr>
        <w:spacing w:after="0" w:line="360" w:lineRule="auto"/>
        <w:jc w:val="both"/>
        <w:rPr>
          <w:rFonts w:ascii="Arial" w:hAnsi="Arial" w:cs="Arial"/>
        </w:rPr>
      </w:pPr>
      <w:r w:rsidRPr="00B74FD1">
        <w:rPr>
          <w:rFonts w:ascii="Arial" w:hAnsi="Arial" w:cs="Arial"/>
          <w:color w:val="212529"/>
          <w:shd w:val="clear" w:color="auto" w:fill="FFFFFF"/>
        </w:rPr>
        <w:t>O 1º desfile de 20 de setembro de 1954 em Alegrete foi realizado pelo Centro Farroupilha de Tradições Gaúchas, CTG Farroupilha. No mesmo dia realizou-se churrasco, gineteadas, carreiras e baile.</w:t>
      </w:r>
    </w:p>
    <w:p w14:paraId="3A89BAD6" w14:textId="77777777" w:rsidR="00753B71" w:rsidRPr="00B74FD1" w:rsidRDefault="00753B71" w:rsidP="00510099">
      <w:pPr>
        <w:pStyle w:val="PargrafodaLista"/>
        <w:numPr>
          <w:ilvl w:val="0"/>
          <w:numId w:val="10"/>
        </w:numPr>
        <w:spacing w:after="0" w:line="360" w:lineRule="auto"/>
        <w:jc w:val="both"/>
        <w:rPr>
          <w:rFonts w:ascii="Arial" w:hAnsi="Arial" w:cs="Arial"/>
        </w:rPr>
      </w:pPr>
      <w:r w:rsidRPr="00B74FD1">
        <w:rPr>
          <w:rFonts w:ascii="Arial" w:hAnsi="Arial" w:cs="Arial"/>
          <w:color w:val="212529"/>
          <w:shd w:val="clear" w:color="auto" w:fill="FFFFFF"/>
        </w:rPr>
        <w:t xml:space="preserve">A 1ª Invernada de Danças adulta do CTG, apresentou-se no baile realizado no Clube </w:t>
      </w:r>
      <w:proofErr w:type="spellStart"/>
      <w:r w:rsidRPr="00B74FD1">
        <w:rPr>
          <w:rFonts w:ascii="Arial" w:hAnsi="Arial" w:cs="Arial"/>
          <w:color w:val="212529"/>
          <w:shd w:val="clear" w:color="auto" w:fill="FFFFFF"/>
        </w:rPr>
        <w:t>Caixeral</w:t>
      </w:r>
      <w:proofErr w:type="spellEnd"/>
      <w:r w:rsidRPr="00B74FD1">
        <w:rPr>
          <w:rFonts w:ascii="Arial" w:hAnsi="Arial" w:cs="Arial"/>
          <w:color w:val="212529"/>
          <w:shd w:val="clear" w:color="auto" w:fill="FFFFFF"/>
        </w:rPr>
        <w:t xml:space="preserve"> em 20 de setembro de 1954.</w:t>
      </w:r>
    </w:p>
    <w:p w14:paraId="45318817" w14:textId="6097F261" w:rsidR="00753B71" w:rsidRPr="00B74FD1" w:rsidRDefault="00753B71" w:rsidP="00510099">
      <w:pPr>
        <w:pStyle w:val="PargrafodaLista"/>
        <w:numPr>
          <w:ilvl w:val="0"/>
          <w:numId w:val="10"/>
        </w:numPr>
        <w:spacing w:after="0" w:line="360" w:lineRule="auto"/>
        <w:jc w:val="both"/>
        <w:rPr>
          <w:rFonts w:ascii="Arial" w:hAnsi="Arial" w:cs="Arial"/>
        </w:rPr>
      </w:pPr>
      <w:r w:rsidRPr="00B74FD1">
        <w:rPr>
          <w:rFonts w:ascii="Arial" w:hAnsi="Arial" w:cs="Arial"/>
          <w:color w:val="212529"/>
          <w:shd w:val="clear" w:color="auto" w:fill="FFFFFF"/>
        </w:rPr>
        <w:t xml:space="preserve">Em </w:t>
      </w:r>
      <w:r w:rsidR="00754494" w:rsidRPr="00B74FD1">
        <w:rPr>
          <w:rFonts w:ascii="Arial" w:hAnsi="Arial" w:cs="Arial"/>
          <w:color w:val="212529"/>
          <w:shd w:val="clear" w:color="auto" w:fill="FFFFFF"/>
        </w:rPr>
        <w:t>1957 as</w:t>
      </w:r>
      <w:r w:rsidRPr="00B74FD1">
        <w:rPr>
          <w:rFonts w:ascii="Arial" w:hAnsi="Arial" w:cs="Arial"/>
          <w:color w:val="212529"/>
          <w:shd w:val="clear" w:color="auto" w:fill="FFFFFF"/>
        </w:rPr>
        <w:t xml:space="preserve"> obras da atual sede do CTG, que foi inaugurada em 1958.</w:t>
      </w:r>
    </w:p>
    <w:p w14:paraId="4FA2BC86" w14:textId="77777777" w:rsidR="00753B71" w:rsidRPr="00B74FD1" w:rsidRDefault="00753B71" w:rsidP="00510099">
      <w:pPr>
        <w:pStyle w:val="PargrafodaLista"/>
        <w:numPr>
          <w:ilvl w:val="0"/>
          <w:numId w:val="10"/>
        </w:numPr>
        <w:spacing w:after="0" w:line="360" w:lineRule="auto"/>
        <w:jc w:val="both"/>
        <w:rPr>
          <w:rFonts w:ascii="Arial" w:hAnsi="Arial" w:cs="Arial"/>
        </w:rPr>
      </w:pPr>
      <w:r w:rsidRPr="00B74FD1">
        <w:rPr>
          <w:rFonts w:ascii="Arial" w:hAnsi="Arial" w:cs="Arial"/>
          <w:color w:val="212529"/>
          <w:shd w:val="clear" w:color="auto" w:fill="FFFFFF"/>
        </w:rPr>
        <w:t>A 1ª Prenda do CFTG foi a senhorita Circe Lagranha, em 1962.</w:t>
      </w:r>
    </w:p>
    <w:p w14:paraId="32A3536E" w14:textId="77777777" w:rsidR="00753B71" w:rsidRPr="00B74FD1" w:rsidRDefault="00753B71" w:rsidP="00510099">
      <w:pPr>
        <w:pStyle w:val="PargrafodaLista"/>
        <w:numPr>
          <w:ilvl w:val="0"/>
          <w:numId w:val="10"/>
        </w:numPr>
        <w:spacing w:after="0" w:line="360" w:lineRule="auto"/>
        <w:jc w:val="both"/>
        <w:rPr>
          <w:rFonts w:ascii="Arial" w:hAnsi="Arial" w:cs="Arial"/>
        </w:rPr>
      </w:pPr>
      <w:r w:rsidRPr="00B74FD1">
        <w:rPr>
          <w:rFonts w:ascii="Arial" w:hAnsi="Arial" w:cs="Arial"/>
          <w:color w:val="212529"/>
          <w:shd w:val="clear" w:color="auto" w:fill="FFFFFF"/>
        </w:rPr>
        <w:t>O CFTG foi o padrinho do 2º Rodeio de Barretos em São Paulo.</w:t>
      </w:r>
    </w:p>
    <w:p w14:paraId="558A94A2" w14:textId="77777777" w:rsidR="00753B71" w:rsidRPr="00B74FD1" w:rsidRDefault="00753B71" w:rsidP="00510099">
      <w:pPr>
        <w:pStyle w:val="PargrafodaLista"/>
        <w:numPr>
          <w:ilvl w:val="0"/>
          <w:numId w:val="10"/>
        </w:numPr>
        <w:spacing w:after="0" w:line="360" w:lineRule="auto"/>
        <w:jc w:val="both"/>
        <w:rPr>
          <w:rFonts w:ascii="Arial" w:hAnsi="Arial" w:cs="Arial"/>
        </w:rPr>
      </w:pPr>
      <w:r w:rsidRPr="00B74FD1">
        <w:rPr>
          <w:rFonts w:ascii="Arial" w:hAnsi="Arial" w:cs="Arial"/>
          <w:color w:val="212529"/>
          <w:shd w:val="clear" w:color="auto" w:fill="FFFFFF"/>
        </w:rPr>
        <w:t>O 4º Congresso Tradicionalista Gaúcho, foi realizado no período de 17 a 20 de outubro de 1957, no CTG Farroupilha em Alegrete, e teve como presidente o Sr. Delci Dornelles.</w:t>
      </w:r>
    </w:p>
    <w:p w14:paraId="3F97A115" w14:textId="77777777" w:rsidR="00753B71" w:rsidRPr="00B74FD1" w:rsidRDefault="00753B71" w:rsidP="00510099">
      <w:pPr>
        <w:pStyle w:val="PargrafodaLista"/>
        <w:numPr>
          <w:ilvl w:val="0"/>
          <w:numId w:val="10"/>
        </w:numPr>
        <w:spacing w:after="0" w:line="360" w:lineRule="auto"/>
        <w:jc w:val="both"/>
        <w:rPr>
          <w:rFonts w:ascii="Arial" w:hAnsi="Arial" w:cs="Arial"/>
        </w:rPr>
      </w:pPr>
      <w:r w:rsidRPr="00B74FD1">
        <w:rPr>
          <w:rFonts w:ascii="Arial" w:hAnsi="Arial" w:cs="Arial"/>
          <w:color w:val="212529"/>
          <w:shd w:val="clear" w:color="auto" w:fill="FFFFFF"/>
        </w:rPr>
        <w:t xml:space="preserve">O 1º Gaiteiro desta entidade foi o sócio fundador Paulino </w:t>
      </w:r>
      <w:proofErr w:type="spellStart"/>
      <w:r w:rsidRPr="00B74FD1">
        <w:rPr>
          <w:rFonts w:ascii="Arial" w:hAnsi="Arial" w:cs="Arial"/>
          <w:color w:val="212529"/>
          <w:shd w:val="clear" w:color="auto" w:fill="FFFFFF"/>
        </w:rPr>
        <w:t>Leães</w:t>
      </w:r>
      <w:proofErr w:type="spellEnd"/>
      <w:r w:rsidRPr="00B74FD1">
        <w:rPr>
          <w:rFonts w:ascii="Arial" w:hAnsi="Arial" w:cs="Arial"/>
          <w:color w:val="212529"/>
          <w:shd w:val="clear" w:color="auto" w:fill="FFFFFF"/>
        </w:rPr>
        <w:t xml:space="preserve"> Dornelles.</w:t>
      </w:r>
    </w:p>
    <w:p w14:paraId="6E0CC202" w14:textId="77777777" w:rsidR="00753B71" w:rsidRPr="00B74FD1" w:rsidRDefault="00753B71" w:rsidP="00510099">
      <w:pPr>
        <w:pStyle w:val="PargrafodaLista"/>
        <w:numPr>
          <w:ilvl w:val="0"/>
          <w:numId w:val="10"/>
        </w:numPr>
        <w:spacing w:after="0" w:line="360" w:lineRule="auto"/>
        <w:jc w:val="both"/>
        <w:rPr>
          <w:rFonts w:ascii="Arial" w:hAnsi="Arial" w:cs="Arial"/>
        </w:rPr>
      </w:pPr>
      <w:r w:rsidRPr="00B74FD1">
        <w:rPr>
          <w:rFonts w:ascii="Arial" w:hAnsi="Arial" w:cs="Arial"/>
          <w:color w:val="212529"/>
          <w:shd w:val="clear" w:color="auto" w:fill="FFFFFF"/>
        </w:rPr>
        <w:t>A 1ª Campereada Internacional de Alegrete, em outubro de 1979 e as outras 12 edições foram realizadas no CTG Farroupilha.</w:t>
      </w:r>
    </w:p>
    <w:p w14:paraId="7F2449C4" w14:textId="36C63C86" w:rsidR="00D80C4D" w:rsidRPr="00B74FD1" w:rsidRDefault="00753B71" w:rsidP="00510099">
      <w:pPr>
        <w:pStyle w:val="PargrafodaLista"/>
        <w:numPr>
          <w:ilvl w:val="0"/>
          <w:numId w:val="10"/>
        </w:numPr>
        <w:spacing w:after="0" w:line="360" w:lineRule="auto"/>
        <w:jc w:val="both"/>
        <w:rPr>
          <w:rFonts w:ascii="Arial" w:hAnsi="Arial" w:cs="Arial"/>
        </w:rPr>
      </w:pPr>
      <w:r w:rsidRPr="00B74FD1">
        <w:rPr>
          <w:rFonts w:ascii="Arial" w:hAnsi="Arial" w:cs="Arial"/>
          <w:color w:val="212529"/>
          <w:shd w:val="clear" w:color="auto" w:fill="FFFFFF"/>
        </w:rPr>
        <w:t>A Invernada de Danças adulta ficou com o título de 1º lugar na 1ª Campereada Internacional de Alegrete, em 1979.</w:t>
      </w:r>
    </w:p>
    <w:p w14:paraId="5B1A30F0" w14:textId="4FD2CAA4" w:rsidR="00F86670" w:rsidRPr="00B74FD1" w:rsidRDefault="00F86670" w:rsidP="00510099">
      <w:pPr>
        <w:pStyle w:val="PargrafodaLista"/>
        <w:numPr>
          <w:ilvl w:val="0"/>
          <w:numId w:val="10"/>
        </w:numPr>
        <w:spacing w:after="0" w:line="360" w:lineRule="auto"/>
        <w:jc w:val="both"/>
        <w:rPr>
          <w:rFonts w:ascii="Arial" w:hAnsi="Arial" w:cs="Arial"/>
        </w:rPr>
      </w:pPr>
      <w:r w:rsidRPr="00B74FD1">
        <w:rPr>
          <w:rFonts w:ascii="Arial" w:hAnsi="Arial" w:cs="Arial"/>
          <w:color w:val="212529"/>
          <w:shd w:val="clear" w:color="auto" w:fill="FFFFFF"/>
        </w:rPr>
        <w:t>A biblioteca do CTG Farroupilha, recebe o nome de João da Cunhas Vargas, um poeta nato, que fez do CTG Farroupilha seu palco;</w:t>
      </w:r>
    </w:p>
    <w:p w14:paraId="6F52FA29" w14:textId="793C31FC" w:rsidR="005309BE" w:rsidRPr="004E5454" w:rsidRDefault="00F86670" w:rsidP="00510099">
      <w:pPr>
        <w:pStyle w:val="PargrafodaLista"/>
        <w:numPr>
          <w:ilvl w:val="0"/>
          <w:numId w:val="10"/>
        </w:numPr>
        <w:spacing w:after="0" w:line="360" w:lineRule="auto"/>
        <w:jc w:val="both"/>
        <w:rPr>
          <w:rFonts w:ascii="Arial" w:hAnsi="Arial" w:cs="Arial"/>
        </w:rPr>
      </w:pPr>
      <w:r w:rsidRPr="00B74FD1">
        <w:rPr>
          <w:rFonts w:ascii="Arial" w:hAnsi="Arial" w:cs="Arial"/>
          <w:color w:val="212529"/>
          <w:shd w:val="clear" w:color="auto" w:fill="FFFFFF"/>
        </w:rPr>
        <w:t>A primeira mulher ser patroa do CTG Farroupilha, foi a senhora Diva Ely Moraes da Costa;</w:t>
      </w:r>
    </w:p>
    <w:p w14:paraId="799747B0" w14:textId="77777777" w:rsidR="005309BE" w:rsidRPr="00B74FD1" w:rsidRDefault="005309BE" w:rsidP="00510099">
      <w:pPr>
        <w:spacing w:after="0" w:line="360" w:lineRule="auto"/>
        <w:jc w:val="both"/>
        <w:rPr>
          <w:rFonts w:ascii="Arial" w:hAnsi="Arial" w:cs="Arial"/>
        </w:rPr>
      </w:pPr>
    </w:p>
    <w:p w14:paraId="6F48079D" w14:textId="77777777" w:rsidR="005309BE" w:rsidRPr="00B74FD1" w:rsidRDefault="005309BE" w:rsidP="004E5454">
      <w:pPr>
        <w:spacing w:after="0" w:line="360" w:lineRule="auto"/>
        <w:jc w:val="center"/>
        <w:rPr>
          <w:rFonts w:ascii="Arial" w:hAnsi="Arial" w:cs="Arial"/>
        </w:rPr>
      </w:pPr>
    </w:p>
    <w:p w14:paraId="509E8B4B" w14:textId="373BA484" w:rsidR="00CE7C57" w:rsidRPr="00B8476D" w:rsidRDefault="002302AC" w:rsidP="00B8476D">
      <w:pPr>
        <w:spacing w:line="360" w:lineRule="auto"/>
        <w:rPr>
          <w:rFonts w:ascii="Arial" w:hAnsi="Arial" w:cs="Arial"/>
          <w:b/>
          <w:bCs/>
        </w:rPr>
      </w:pPr>
      <w:r>
        <w:rPr>
          <w:rFonts w:ascii="Arial" w:hAnsi="Arial" w:cs="Arial"/>
          <w:b/>
          <w:bCs/>
        </w:rPr>
        <w:br w:type="page"/>
      </w:r>
      <w:r>
        <w:rPr>
          <w:rFonts w:ascii="Arial" w:hAnsi="Arial" w:cs="Arial"/>
          <w:b/>
          <w:bCs/>
        </w:rPr>
        <w:lastRenderedPageBreak/>
        <w:t xml:space="preserve">HISTÓRIA DO RIO GRANDE DO SUL </w:t>
      </w:r>
    </w:p>
    <w:p w14:paraId="76F66E07" w14:textId="6A0355FD" w:rsidR="005309BE" w:rsidRPr="00B74FD1" w:rsidRDefault="005309BE" w:rsidP="004E5454">
      <w:pPr>
        <w:spacing w:after="0" w:line="360" w:lineRule="auto"/>
        <w:jc w:val="center"/>
        <w:rPr>
          <w:rFonts w:ascii="Arial" w:hAnsi="Arial" w:cs="Arial"/>
          <w:b/>
          <w:bCs/>
        </w:rPr>
      </w:pPr>
      <w:r w:rsidRPr="00B74FD1">
        <w:rPr>
          <w:rFonts w:ascii="Arial" w:hAnsi="Arial" w:cs="Arial"/>
          <w:b/>
          <w:bCs/>
        </w:rPr>
        <w:t>REVOLUÇÃO FARROUPILHA</w:t>
      </w:r>
    </w:p>
    <w:p w14:paraId="66E80B5D" w14:textId="77777777" w:rsidR="005309BE" w:rsidRPr="00B74FD1" w:rsidRDefault="005309BE" w:rsidP="00510099">
      <w:pPr>
        <w:spacing w:after="0" w:line="360" w:lineRule="auto"/>
        <w:jc w:val="both"/>
        <w:rPr>
          <w:rFonts w:ascii="Arial" w:hAnsi="Arial" w:cs="Arial"/>
        </w:rPr>
      </w:pPr>
      <w:r w:rsidRPr="00B74FD1">
        <w:rPr>
          <w:rFonts w:ascii="Arial" w:hAnsi="Arial" w:cs="Arial"/>
        </w:rPr>
        <w:t>Com a abdicação de D. Pedro I, o Brasil entrou numa fase agitada, marcada por um forte ideal federativo. Diversas causas contribuíram para essa reação, culminando na Revolução Farroupilha:</w:t>
      </w:r>
    </w:p>
    <w:p w14:paraId="6F08D343" w14:textId="77777777" w:rsidR="005309BE" w:rsidRPr="00B74FD1" w:rsidRDefault="005309BE" w:rsidP="00510099">
      <w:pPr>
        <w:spacing w:after="0" w:line="360" w:lineRule="auto"/>
        <w:jc w:val="both"/>
        <w:rPr>
          <w:rFonts w:ascii="Arial" w:hAnsi="Arial" w:cs="Arial"/>
        </w:rPr>
      </w:pPr>
    </w:p>
    <w:p w14:paraId="409DA16F" w14:textId="4748F057" w:rsidR="005309BE" w:rsidRPr="00B74FD1" w:rsidRDefault="000B4261" w:rsidP="00510099">
      <w:pPr>
        <w:spacing w:after="0" w:line="360" w:lineRule="auto"/>
        <w:jc w:val="both"/>
        <w:rPr>
          <w:rFonts w:ascii="Arial" w:hAnsi="Arial" w:cs="Arial"/>
          <w:b/>
          <w:bCs/>
        </w:rPr>
      </w:pPr>
      <w:r w:rsidRPr="00B74FD1">
        <w:rPr>
          <w:rFonts w:ascii="Arial" w:hAnsi="Arial" w:cs="Arial"/>
          <w:b/>
          <w:bCs/>
        </w:rPr>
        <w:t>INFLUÊNCIAS EXTERNAS</w:t>
      </w:r>
    </w:p>
    <w:p w14:paraId="7A46EEF8" w14:textId="77777777" w:rsidR="005309BE" w:rsidRPr="00B74FD1" w:rsidRDefault="005309BE" w:rsidP="00510099">
      <w:pPr>
        <w:spacing w:after="0" w:line="360" w:lineRule="auto"/>
        <w:jc w:val="both"/>
        <w:rPr>
          <w:rFonts w:ascii="Arial" w:hAnsi="Arial" w:cs="Arial"/>
        </w:rPr>
      </w:pPr>
      <w:r w:rsidRPr="00B74FD1">
        <w:rPr>
          <w:rFonts w:ascii="Arial" w:hAnsi="Arial" w:cs="Arial"/>
        </w:rPr>
        <w:t>As ideias liberais agitavam o mundo desde a segunda metade do século XVIII.</w:t>
      </w:r>
    </w:p>
    <w:p w14:paraId="0E4AA385" w14:textId="77777777" w:rsidR="005309BE" w:rsidRPr="00B74FD1" w:rsidRDefault="005309BE" w:rsidP="00510099">
      <w:pPr>
        <w:spacing w:after="0" w:line="360" w:lineRule="auto"/>
        <w:jc w:val="both"/>
        <w:rPr>
          <w:rFonts w:ascii="Arial" w:hAnsi="Arial" w:cs="Arial"/>
        </w:rPr>
      </w:pPr>
    </w:p>
    <w:p w14:paraId="606FEFDE" w14:textId="5D55B141" w:rsidR="005309BE" w:rsidRPr="00B74FD1" w:rsidRDefault="000B4261" w:rsidP="00510099">
      <w:pPr>
        <w:spacing w:after="0" w:line="360" w:lineRule="auto"/>
        <w:jc w:val="both"/>
        <w:rPr>
          <w:rFonts w:ascii="Arial" w:hAnsi="Arial" w:cs="Arial"/>
          <w:b/>
          <w:bCs/>
        </w:rPr>
      </w:pPr>
      <w:r w:rsidRPr="00B74FD1">
        <w:rPr>
          <w:rFonts w:ascii="Arial" w:hAnsi="Arial" w:cs="Arial"/>
          <w:b/>
          <w:bCs/>
        </w:rPr>
        <w:t>CAUSAS POLÍTICAS</w:t>
      </w:r>
    </w:p>
    <w:p w14:paraId="41520D96" w14:textId="77777777" w:rsidR="005309BE" w:rsidRPr="00B74FD1" w:rsidRDefault="005309BE" w:rsidP="00510099">
      <w:pPr>
        <w:spacing w:after="0" w:line="360" w:lineRule="auto"/>
        <w:jc w:val="both"/>
        <w:rPr>
          <w:rFonts w:ascii="Arial" w:hAnsi="Arial" w:cs="Arial"/>
        </w:rPr>
      </w:pPr>
      <w:r w:rsidRPr="00B74FD1">
        <w:rPr>
          <w:rFonts w:ascii="Arial" w:hAnsi="Arial" w:cs="Arial"/>
        </w:rPr>
        <w:t>No Rio Grande do Sul, havia intensas rixas entre correntes partidárias.</w:t>
      </w:r>
    </w:p>
    <w:p w14:paraId="03E00997" w14:textId="77777777" w:rsidR="005309BE" w:rsidRPr="00B74FD1" w:rsidRDefault="005309BE" w:rsidP="00510099">
      <w:pPr>
        <w:spacing w:after="0" w:line="360" w:lineRule="auto"/>
        <w:jc w:val="both"/>
        <w:rPr>
          <w:rFonts w:ascii="Arial" w:hAnsi="Arial" w:cs="Arial"/>
        </w:rPr>
      </w:pPr>
    </w:p>
    <w:p w14:paraId="44DC8E04" w14:textId="619FDE7B" w:rsidR="005309BE" w:rsidRPr="00B74FD1" w:rsidRDefault="000B4261" w:rsidP="00510099">
      <w:pPr>
        <w:spacing w:after="0" w:line="360" w:lineRule="auto"/>
        <w:jc w:val="both"/>
        <w:rPr>
          <w:rFonts w:ascii="Arial" w:hAnsi="Arial" w:cs="Arial"/>
          <w:b/>
          <w:bCs/>
        </w:rPr>
      </w:pPr>
      <w:r w:rsidRPr="00B74FD1">
        <w:rPr>
          <w:rFonts w:ascii="Arial" w:hAnsi="Arial" w:cs="Arial"/>
          <w:b/>
          <w:bCs/>
        </w:rPr>
        <w:t>CAUSAS ECONÔMICAS</w:t>
      </w:r>
    </w:p>
    <w:p w14:paraId="5C411714" w14:textId="77777777" w:rsidR="005309BE" w:rsidRPr="00B74FD1" w:rsidRDefault="005309BE" w:rsidP="00510099">
      <w:pPr>
        <w:spacing w:after="0" w:line="360" w:lineRule="auto"/>
        <w:jc w:val="both"/>
        <w:rPr>
          <w:rFonts w:ascii="Arial" w:hAnsi="Arial" w:cs="Arial"/>
        </w:rPr>
      </w:pPr>
      <w:r w:rsidRPr="00B74FD1">
        <w:rPr>
          <w:rFonts w:ascii="Arial" w:hAnsi="Arial" w:cs="Arial"/>
        </w:rPr>
        <w:t>A economia rio-grandense enfrentava uma crise devido aos pesados impostos, especialmente sobre o charque.</w:t>
      </w:r>
    </w:p>
    <w:p w14:paraId="481F3C1F" w14:textId="77777777" w:rsidR="005309BE" w:rsidRPr="00B74FD1" w:rsidRDefault="005309BE" w:rsidP="00510099">
      <w:pPr>
        <w:spacing w:after="0" w:line="360" w:lineRule="auto"/>
        <w:jc w:val="both"/>
        <w:rPr>
          <w:rFonts w:ascii="Arial" w:hAnsi="Arial" w:cs="Arial"/>
        </w:rPr>
      </w:pPr>
    </w:p>
    <w:p w14:paraId="715253A4" w14:textId="38130731" w:rsidR="005309BE" w:rsidRPr="00B74FD1" w:rsidRDefault="000B4261" w:rsidP="00510099">
      <w:pPr>
        <w:spacing w:after="0" w:line="360" w:lineRule="auto"/>
        <w:jc w:val="both"/>
        <w:rPr>
          <w:rFonts w:ascii="Arial" w:hAnsi="Arial" w:cs="Arial"/>
          <w:b/>
          <w:bCs/>
        </w:rPr>
      </w:pPr>
      <w:r w:rsidRPr="00B74FD1">
        <w:rPr>
          <w:rFonts w:ascii="Arial" w:hAnsi="Arial" w:cs="Arial"/>
          <w:b/>
          <w:bCs/>
        </w:rPr>
        <w:t>CAUSAS ADMINISTRATIVAS</w:t>
      </w:r>
    </w:p>
    <w:p w14:paraId="7E5FA75F" w14:textId="77777777" w:rsidR="005309BE" w:rsidRPr="00B74FD1" w:rsidRDefault="005309BE" w:rsidP="00510099">
      <w:pPr>
        <w:spacing w:after="0" w:line="360" w:lineRule="auto"/>
        <w:jc w:val="both"/>
        <w:rPr>
          <w:rFonts w:ascii="Arial" w:hAnsi="Arial" w:cs="Arial"/>
        </w:rPr>
      </w:pPr>
      <w:r w:rsidRPr="00B74FD1">
        <w:rPr>
          <w:rFonts w:ascii="Arial" w:hAnsi="Arial" w:cs="Arial"/>
        </w:rPr>
        <w:t>Havia abandono das estradas, pontes caídas, e uma educação esquecida.</w:t>
      </w:r>
    </w:p>
    <w:p w14:paraId="36A4DDD3" w14:textId="77777777" w:rsidR="005309BE" w:rsidRPr="00B74FD1" w:rsidRDefault="005309BE" w:rsidP="00510099">
      <w:pPr>
        <w:spacing w:after="0" w:line="360" w:lineRule="auto"/>
        <w:jc w:val="both"/>
        <w:rPr>
          <w:rFonts w:ascii="Arial" w:hAnsi="Arial" w:cs="Arial"/>
        </w:rPr>
      </w:pPr>
    </w:p>
    <w:p w14:paraId="6DDEBA4C" w14:textId="33202147" w:rsidR="005309BE" w:rsidRPr="00B74FD1" w:rsidRDefault="000B4261" w:rsidP="00510099">
      <w:pPr>
        <w:spacing w:after="0" w:line="360" w:lineRule="auto"/>
        <w:jc w:val="both"/>
        <w:rPr>
          <w:rFonts w:ascii="Arial" w:hAnsi="Arial" w:cs="Arial"/>
          <w:b/>
          <w:bCs/>
        </w:rPr>
      </w:pPr>
      <w:r w:rsidRPr="00B74FD1">
        <w:rPr>
          <w:rFonts w:ascii="Arial" w:hAnsi="Arial" w:cs="Arial"/>
          <w:b/>
          <w:bCs/>
        </w:rPr>
        <w:t>CAUSAS MILITARES</w:t>
      </w:r>
    </w:p>
    <w:p w14:paraId="149DDCDD" w14:textId="77777777" w:rsidR="005309BE" w:rsidRPr="00B74FD1" w:rsidRDefault="005309BE" w:rsidP="00510099">
      <w:pPr>
        <w:spacing w:after="0" w:line="360" w:lineRule="auto"/>
        <w:jc w:val="both"/>
        <w:rPr>
          <w:rFonts w:ascii="Arial" w:hAnsi="Arial" w:cs="Arial"/>
        </w:rPr>
      </w:pPr>
      <w:r w:rsidRPr="00B74FD1">
        <w:rPr>
          <w:rFonts w:ascii="Arial" w:hAnsi="Arial" w:cs="Arial"/>
        </w:rPr>
        <w:t>O constante recrutamento de homens para o exército sem oferecer cursos de aperfeiçoamento atingia os brios dos gaúchos. Os quartéis estavam deteriorados e os danos da guerra nunca foram indenizados.</w:t>
      </w:r>
    </w:p>
    <w:p w14:paraId="072EC974" w14:textId="77777777" w:rsidR="005309BE" w:rsidRPr="00B74FD1" w:rsidRDefault="005309BE" w:rsidP="00510099">
      <w:pPr>
        <w:spacing w:after="0" w:line="360" w:lineRule="auto"/>
        <w:jc w:val="both"/>
        <w:rPr>
          <w:rFonts w:ascii="Arial" w:hAnsi="Arial" w:cs="Arial"/>
          <w:b/>
          <w:bCs/>
        </w:rPr>
      </w:pPr>
    </w:p>
    <w:p w14:paraId="28F31F57" w14:textId="3E18A7F7" w:rsidR="005309BE" w:rsidRPr="00B74FD1" w:rsidRDefault="000B4261" w:rsidP="00510099">
      <w:pPr>
        <w:spacing w:after="0" w:line="360" w:lineRule="auto"/>
        <w:jc w:val="both"/>
        <w:rPr>
          <w:rFonts w:ascii="Arial" w:hAnsi="Arial" w:cs="Arial"/>
          <w:b/>
          <w:bCs/>
        </w:rPr>
      </w:pPr>
      <w:r w:rsidRPr="00B74FD1">
        <w:rPr>
          <w:rFonts w:ascii="Arial" w:hAnsi="Arial" w:cs="Arial"/>
          <w:b/>
          <w:bCs/>
        </w:rPr>
        <w:t>MAÇONARIA E CLERO</w:t>
      </w:r>
    </w:p>
    <w:p w14:paraId="120608ED" w14:textId="77777777" w:rsidR="005309BE" w:rsidRPr="00B74FD1" w:rsidRDefault="005309BE" w:rsidP="00510099">
      <w:pPr>
        <w:spacing w:after="0" w:line="360" w:lineRule="auto"/>
        <w:jc w:val="both"/>
        <w:rPr>
          <w:rFonts w:ascii="Arial" w:hAnsi="Arial" w:cs="Arial"/>
        </w:rPr>
      </w:pPr>
      <w:r w:rsidRPr="00B74FD1">
        <w:rPr>
          <w:rFonts w:ascii="Arial" w:hAnsi="Arial" w:cs="Arial"/>
        </w:rPr>
        <w:t xml:space="preserve">A Maçonaria espalhava os ideais da Revolução Francesa, e muitos futuros chefes farroupilhas eram membros. O clero participou ativamente do movimento, com destaque para figuras como Padre Francisco dos Chagas Martins Ávila e Souza e o Vigário Apostólico Feliciano Rodrigues </w:t>
      </w:r>
      <w:proofErr w:type="spellStart"/>
      <w:r w:rsidRPr="00B74FD1">
        <w:rPr>
          <w:rFonts w:ascii="Arial" w:hAnsi="Arial" w:cs="Arial"/>
        </w:rPr>
        <w:t>Prastes</w:t>
      </w:r>
      <w:proofErr w:type="spellEnd"/>
      <w:r w:rsidRPr="00B74FD1">
        <w:rPr>
          <w:rFonts w:ascii="Arial" w:hAnsi="Arial" w:cs="Arial"/>
        </w:rPr>
        <w:t>.</w:t>
      </w:r>
    </w:p>
    <w:p w14:paraId="0C91280B" w14:textId="77777777" w:rsidR="005309BE" w:rsidRPr="00B74FD1" w:rsidRDefault="005309BE" w:rsidP="00510099">
      <w:pPr>
        <w:spacing w:after="0" w:line="360" w:lineRule="auto"/>
        <w:jc w:val="both"/>
        <w:rPr>
          <w:rFonts w:ascii="Arial" w:hAnsi="Arial" w:cs="Arial"/>
        </w:rPr>
      </w:pPr>
    </w:p>
    <w:p w14:paraId="72D79BEF" w14:textId="6A7AC4BA" w:rsidR="005309BE" w:rsidRPr="00B74FD1" w:rsidRDefault="000B4261" w:rsidP="00510099">
      <w:pPr>
        <w:spacing w:after="0" w:line="360" w:lineRule="auto"/>
        <w:jc w:val="both"/>
        <w:rPr>
          <w:rFonts w:ascii="Arial" w:hAnsi="Arial" w:cs="Arial"/>
          <w:b/>
          <w:bCs/>
        </w:rPr>
      </w:pPr>
      <w:r w:rsidRPr="00B74FD1">
        <w:rPr>
          <w:rFonts w:ascii="Arial" w:hAnsi="Arial" w:cs="Arial"/>
          <w:b/>
          <w:bCs/>
        </w:rPr>
        <w:t>INÍCIO DA REVOLUÇÃO</w:t>
      </w:r>
    </w:p>
    <w:p w14:paraId="37624B7B" w14:textId="42CF84EB" w:rsidR="005309BE" w:rsidRPr="00B74FD1" w:rsidRDefault="005309BE" w:rsidP="00510099">
      <w:pPr>
        <w:spacing w:after="0" w:line="360" w:lineRule="auto"/>
        <w:jc w:val="both"/>
        <w:rPr>
          <w:rFonts w:ascii="Arial" w:hAnsi="Arial" w:cs="Arial"/>
        </w:rPr>
      </w:pPr>
      <w:r w:rsidRPr="00B74FD1">
        <w:rPr>
          <w:rFonts w:ascii="Arial" w:hAnsi="Arial" w:cs="Arial"/>
        </w:rPr>
        <w:t xml:space="preserve">Em 1834, o Dr. </w:t>
      </w:r>
      <w:proofErr w:type="spellStart"/>
      <w:r w:rsidRPr="00B74FD1">
        <w:rPr>
          <w:rFonts w:ascii="Arial" w:hAnsi="Arial" w:cs="Arial"/>
        </w:rPr>
        <w:t>Antonio</w:t>
      </w:r>
      <w:proofErr w:type="spellEnd"/>
      <w:r w:rsidRPr="00B74FD1">
        <w:rPr>
          <w:rFonts w:ascii="Arial" w:hAnsi="Arial" w:cs="Arial"/>
        </w:rPr>
        <w:t xml:space="preserve"> Rodrigues Fernandes Braga substituiu José Mariani como Presidente da província com o apoio dos liberais liderados por Bento </w:t>
      </w:r>
      <w:r w:rsidRPr="00B74FD1">
        <w:rPr>
          <w:rFonts w:ascii="Arial" w:hAnsi="Arial" w:cs="Arial"/>
        </w:rPr>
        <w:lastRenderedPageBreak/>
        <w:t>Gonçalves da Silva. Surgiram desavenças entre os liberais e Fernandes Braga, que acusou Bento Gonçalves e outros de conspiração. Em 20 de abril de 1835, Fernandes Braga acusou os chefes liberais de separatistas. A Assembleia ficou agitada e ameaçadora, e a revolução se tornou inevitável.</w:t>
      </w:r>
    </w:p>
    <w:p w14:paraId="50F68C64" w14:textId="101342C3" w:rsidR="005309BE" w:rsidRPr="00B74FD1" w:rsidRDefault="005309BE" w:rsidP="00510099">
      <w:pPr>
        <w:spacing w:after="0" w:line="360" w:lineRule="auto"/>
        <w:jc w:val="both"/>
        <w:rPr>
          <w:rFonts w:ascii="Arial" w:hAnsi="Arial" w:cs="Arial"/>
          <w:b/>
          <w:bCs/>
        </w:rPr>
      </w:pPr>
      <w:r w:rsidRPr="00B74FD1">
        <w:rPr>
          <w:rFonts w:ascii="Arial" w:hAnsi="Arial" w:cs="Arial"/>
          <w:b/>
          <w:bCs/>
        </w:rPr>
        <w:t xml:space="preserve">19 de </w:t>
      </w:r>
      <w:proofErr w:type="gramStart"/>
      <w:r w:rsidRPr="00B74FD1">
        <w:rPr>
          <w:rFonts w:ascii="Arial" w:hAnsi="Arial" w:cs="Arial"/>
          <w:b/>
          <w:bCs/>
        </w:rPr>
        <w:t>Setembro</w:t>
      </w:r>
      <w:proofErr w:type="gramEnd"/>
      <w:r w:rsidRPr="00B74FD1">
        <w:rPr>
          <w:rFonts w:ascii="Arial" w:hAnsi="Arial" w:cs="Arial"/>
          <w:b/>
          <w:bCs/>
        </w:rPr>
        <w:t xml:space="preserve"> de 1835</w:t>
      </w:r>
    </w:p>
    <w:p w14:paraId="1D74C8F3" w14:textId="77777777" w:rsidR="005309BE" w:rsidRPr="00B74FD1" w:rsidRDefault="005309BE" w:rsidP="00510099">
      <w:pPr>
        <w:spacing w:after="0" w:line="360" w:lineRule="auto"/>
        <w:jc w:val="both"/>
        <w:rPr>
          <w:rFonts w:ascii="Arial" w:hAnsi="Arial" w:cs="Arial"/>
        </w:rPr>
      </w:pPr>
      <w:r w:rsidRPr="00B74FD1">
        <w:rPr>
          <w:rFonts w:ascii="Arial" w:hAnsi="Arial" w:cs="Arial"/>
        </w:rPr>
        <w:t>A revolução estourou, liderada por Vasconcelos Jardim e Onofre Pires. Bento Gonçalves comandou a tomada de Porto Alegre. O Dr. Marciano Pereira Ribeiro foi empossado como Presidente da Província e Bento Manuel Ribeiro como comandante das armas.</w:t>
      </w:r>
    </w:p>
    <w:p w14:paraId="244DC5FB" w14:textId="77777777" w:rsidR="005309BE" w:rsidRPr="00B74FD1" w:rsidRDefault="005309BE" w:rsidP="00510099">
      <w:pPr>
        <w:spacing w:after="0" w:line="360" w:lineRule="auto"/>
        <w:jc w:val="both"/>
        <w:rPr>
          <w:rFonts w:ascii="Arial" w:hAnsi="Arial" w:cs="Arial"/>
        </w:rPr>
      </w:pPr>
    </w:p>
    <w:p w14:paraId="5CB68C14" w14:textId="49A5A6C4" w:rsidR="005309BE" w:rsidRPr="00B74FD1" w:rsidRDefault="000B4261" w:rsidP="00510099">
      <w:pPr>
        <w:spacing w:after="0" w:line="360" w:lineRule="auto"/>
        <w:jc w:val="both"/>
        <w:rPr>
          <w:rFonts w:ascii="Arial" w:hAnsi="Arial" w:cs="Arial"/>
          <w:b/>
          <w:bCs/>
        </w:rPr>
      </w:pPr>
      <w:r w:rsidRPr="00B74FD1">
        <w:rPr>
          <w:rFonts w:ascii="Arial" w:hAnsi="Arial" w:cs="Arial"/>
          <w:b/>
          <w:bCs/>
        </w:rPr>
        <w:t>DESENVOLVIMENTO DO CONFLITO</w:t>
      </w:r>
    </w:p>
    <w:p w14:paraId="6228D0FA" w14:textId="7D01EBBE" w:rsidR="005309BE" w:rsidRPr="00B74FD1" w:rsidRDefault="005309BE" w:rsidP="00510099">
      <w:pPr>
        <w:spacing w:after="0" w:line="360" w:lineRule="auto"/>
        <w:jc w:val="both"/>
        <w:rPr>
          <w:rFonts w:ascii="Arial" w:hAnsi="Arial" w:cs="Arial"/>
          <w:b/>
          <w:bCs/>
        </w:rPr>
      </w:pPr>
      <w:r w:rsidRPr="00B74FD1">
        <w:rPr>
          <w:rFonts w:ascii="Arial" w:hAnsi="Arial" w:cs="Arial"/>
          <w:b/>
          <w:bCs/>
        </w:rPr>
        <w:t xml:space="preserve">15 de </w:t>
      </w:r>
      <w:proofErr w:type="gramStart"/>
      <w:r w:rsidRPr="00B74FD1">
        <w:rPr>
          <w:rFonts w:ascii="Arial" w:hAnsi="Arial" w:cs="Arial"/>
          <w:b/>
          <w:bCs/>
        </w:rPr>
        <w:t>Julho</w:t>
      </w:r>
      <w:proofErr w:type="gramEnd"/>
      <w:r w:rsidRPr="00B74FD1">
        <w:rPr>
          <w:rFonts w:ascii="Arial" w:hAnsi="Arial" w:cs="Arial"/>
          <w:b/>
          <w:bCs/>
        </w:rPr>
        <w:t xml:space="preserve"> de 1836</w:t>
      </w:r>
    </w:p>
    <w:p w14:paraId="52E5EE5F" w14:textId="77777777" w:rsidR="005309BE" w:rsidRPr="00B74FD1" w:rsidRDefault="005309BE" w:rsidP="00510099">
      <w:pPr>
        <w:spacing w:after="0" w:line="360" w:lineRule="auto"/>
        <w:jc w:val="both"/>
        <w:rPr>
          <w:rFonts w:ascii="Arial" w:hAnsi="Arial" w:cs="Arial"/>
        </w:rPr>
      </w:pPr>
      <w:r w:rsidRPr="00B74FD1">
        <w:rPr>
          <w:rFonts w:ascii="Arial" w:hAnsi="Arial" w:cs="Arial"/>
        </w:rPr>
        <w:t>O Major Marques de Souza e o Marechal João de Deus Menna Barreto ocuparam Porto Alegre, desalojando os farroupilhas.</w:t>
      </w:r>
    </w:p>
    <w:p w14:paraId="59F68D66" w14:textId="77777777" w:rsidR="005309BE" w:rsidRPr="00B74FD1" w:rsidRDefault="005309BE" w:rsidP="00510099">
      <w:pPr>
        <w:spacing w:after="0" w:line="360" w:lineRule="auto"/>
        <w:jc w:val="both"/>
        <w:rPr>
          <w:rFonts w:ascii="Arial" w:hAnsi="Arial" w:cs="Arial"/>
        </w:rPr>
      </w:pPr>
    </w:p>
    <w:p w14:paraId="629B688E" w14:textId="123FF356" w:rsidR="005309BE" w:rsidRPr="00B74FD1" w:rsidRDefault="005309BE" w:rsidP="00510099">
      <w:pPr>
        <w:spacing w:after="0" w:line="360" w:lineRule="auto"/>
        <w:jc w:val="both"/>
        <w:rPr>
          <w:rFonts w:ascii="Arial" w:hAnsi="Arial" w:cs="Arial"/>
          <w:b/>
          <w:bCs/>
        </w:rPr>
      </w:pPr>
      <w:r w:rsidRPr="00B74FD1">
        <w:rPr>
          <w:rFonts w:ascii="Arial" w:hAnsi="Arial" w:cs="Arial"/>
          <w:b/>
          <w:bCs/>
        </w:rPr>
        <w:t xml:space="preserve">11 de </w:t>
      </w:r>
      <w:proofErr w:type="gramStart"/>
      <w:r w:rsidRPr="00B74FD1">
        <w:rPr>
          <w:rFonts w:ascii="Arial" w:hAnsi="Arial" w:cs="Arial"/>
          <w:b/>
          <w:bCs/>
        </w:rPr>
        <w:t>Setembro</w:t>
      </w:r>
      <w:proofErr w:type="gramEnd"/>
      <w:r w:rsidRPr="00B74FD1">
        <w:rPr>
          <w:rFonts w:ascii="Arial" w:hAnsi="Arial" w:cs="Arial"/>
          <w:b/>
          <w:bCs/>
        </w:rPr>
        <w:t xml:space="preserve"> de 1836</w:t>
      </w:r>
    </w:p>
    <w:p w14:paraId="7F06FC01" w14:textId="77777777" w:rsidR="005309BE" w:rsidRPr="00B74FD1" w:rsidRDefault="005309BE" w:rsidP="00510099">
      <w:pPr>
        <w:spacing w:after="0" w:line="360" w:lineRule="auto"/>
        <w:jc w:val="both"/>
        <w:rPr>
          <w:rFonts w:ascii="Arial" w:hAnsi="Arial" w:cs="Arial"/>
        </w:rPr>
      </w:pPr>
      <w:r w:rsidRPr="00B74FD1">
        <w:rPr>
          <w:rFonts w:ascii="Arial" w:hAnsi="Arial" w:cs="Arial"/>
        </w:rPr>
        <w:t xml:space="preserve">O General Farroupilha </w:t>
      </w:r>
      <w:proofErr w:type="spellStart"/>
      <w:r w:rsidRPr="00B74FD1">
        <w:rPr>
          <w:rFonts w:ascii="Arial" w:hAnsi="Arial" w:cs="Arial"/>
        </w:rPr>
        <w:t>Antonio</w:t>
      </w:r>
      <w:proofErr w:type="spellEnd"/>
      <w:r w:rsidRPr="00B74FD1">
        <w:rPr>
          <w:rFonts w:ascii="Arial" w:hAnsi="Arial" w:cs="Arial"/>
        </w:rPr>
        <w:t xml:space="preserve"> de Souza Neto proclamou a República Rio-Grandense após vencer o legalista Silva Tavares no Seival. Bento Gonçalves foi oferecido a presidência da república, mas, estando preso, Gomes Jardim foi eleito.</w:t>
      </w:r>
    </w:p>
    <w:p w14:paraId="49FEAC32" w14:textId="77777777" w:rsidR="005309BE" w:rsidRPr="00B74FD1" w:rsidRDefault="005309BE" w:rsidP="00510099">
      <w:pPr>
        <w:spacing w:after="0" w:line="360" w:lineRule="auto"/>
        <w:jc w:val="both"/>
        <w:rPr>
          <w:rFonts w:ascii="Arial" w:hAnsi="Arial" w:cs="Arial"/>
          <w:b/>
          <w:bCs/>
        </w:rPr>
      </w:pPr>
    </w:p>
    <w:p w14:paraId="4A20E17D" w14:textId="17F57946" w:rsidR="005309BE" w:rsidRPr="00B74FD1" w:rsidRDefault="005309BE" w:rsidP="00510099">
      <w:pPr>
        <w:spacing w:after="0" w:line="360" w:lineRule="auto"/>
        <w:jc w:val="both"/>
        <w:rPr>
          <w:rFonts w:ascii="Arial" w:hAnsi="Arial" w:cs="Arial"/>
          <w:b/>
          <w:bCs/>
        </w:rPr>
      </w:pPr>
      <w:r w:rsidRPr="00B74FD1">
        <w:rPr>
          <w:rFonts w:ascii="Arial" w:hAnsi="Arial" w:cs="Arial"/>
          <w:b/>
          <w:bCs/>
        </w:rPr>
        <w:t xml:space="preserve">4 de </w:t>
      </w:r>
      <w:proofErr w:type="gramStart"/>
      <w:r w:rsidRPr="00B74FD1">
        <w:rPr>
          <w:rFonts w:ascii="Arial" w:hAnsi="Arial" w:cs="Arial"/>
          <w:b/>
          <w:bCs/>
        </w:rPr>
        <w:t>Outubro</w:t>
      </w:r>
      <w:proofErr w:type="gramEnd"/>
      <w:r w:rsidRPr="00B74FD1">
        <w:rPr>
          <w:rFonts w:ascii="Arial" w:hAnsi="Arial" w:cs="Arial"/>
          <w:b/>
          <w:bCs/>
        </w:rPr>
        <w:t xml:space="preserve"> de 1836</w:t>
      </w:r>
    </w:p>
    <w:p w14:paraId="6A7764C1" w14:textId="77777777" w:rsidR="005309BE" w:rsidRPr="00B74FD1" w:rsidRDefault="005309BE" w:rsidP="00510099">
      <w:pPr>
        <w:spacing w:after="0" w:line="360" w:lineRule="auto"/>
        <w:jc w:val="both"/>
        <w:rPr>
          <w:rFonts w:ascii="Arial" w:hAnsi="Arial" w:cs="Arial"/>
        </w:rPr>
      </w:pPr>
      <w:r w:rsidRPr="00B74FD1">
        <w:rPr>
          <w:rFonts w:ascii="Arial" w:hAnsi="Arial" w:cs="Arial"/>
        </w:rPr>
        <w:t>Bento Gonçalves foi preso e enviado para o Forte do Mar na Bahia, de onde fugiu auxiliado pela maçonaria.</w:t>
      </w:r>
    </w:p>
    <w:p w14:paraId="016132FC" w14:textId="77777777" w:rsidR="005309BE" w:rsidRPr="00B74FD1" w:rsidRDefault="005309BE" w:rsidP="00510099">
      <w:pPr>
        <w:spacing w:after="0" w:line="360" w:lineRule="auto"/>
        <w:jc w:val="both"/>
        <w:rPr>
          <w:rFonts w:ascii="Arial" w:hAnsi="Arial" w:cs="Arial"/>
        </w:rPr>
      </w:pPr>
    </w:p>
    <w:p w14:paraId="08ED8C1F" w14:textId="02680C57" w:rsidR="005309BE" w:rsidRPr="00B74FD1" w:rsidRDefault="005309BE" w:rsidP="00510099">
      <w:pPr>
        <w:spacing w:after="0" w:line="360" w:lineRule="auto"/>
        <w:jc w:val="both"/>
        <w:rPr>
          <w:rFonts w:ascii="Arial" w:hAnsi="Arial" w:cs="Arial"/>
          <w:b/>
          <w:bCs/>
        </w:rPr>
      </w:pPr>
      <w:r w:rsidRPr="00B74FD1">
        <w:rPr>
          <w:rFonts w:ascii="Arial" w:hAnsi="Arial" w:cs="Arial"/>
          <w:b/>
          <w:bCs/>
        </w:rPr>
        <w:t xml:space="preserve">6 de </w:t>
      </w:r>
      <w:proofErr w:type="gramStart"/>
      <w:r w:rsidRPr="00B74FD1">
        <w:rPr>
          <w:rFonts w:ascii="Arial" w:hAnsi="Arial" w:cs="Arial"/>
          <w:b/>
          <w:bCs/>
        </w:rPr>
        <w:t>Novembro</w:t>
      </w:r>
      <w:proofErr w:type="gramEnd"/>
      <w:r w:rsidRPr="00B74FD1">
        <w:rPr>
          <w:rFonts w:ascii="Arial" w:hAnsi="Arial" w:cs="Arial"/>
          <w:b/>
          <w:bCs/>
        </w:rPr>
        <w:t xml:space="preserve"> de 1836</w:t>
      </w:r>
    </w:p>
    <w:p w14:paraId="1C2538F0" w14:textId="77777777" w:rsidR="005309BE" w:rsidRPr="00B74FD1" w:rsidRDefault="005309BE" w:rsidP="00510099">
      <w:pPr>
        <w:spacing w:after="0" w:line="360" w:lineRule="auto"/>
        <w:jc w:val="both"/>
        <w:rPr>
          <w:rFonts w:ascii="Arial" w:hAnsi="Arial" w:cs="Arial"/>
        </w:rPr>
      </w:pPr>
      <w:r w:rsidRPr="00B74FD1">
        <w:rPr>
          <w:rFonts w:ascii="Arial" w:hAnsi="Arial" w:cs="Arial"/>
        </w:rPr>
        <w:t>Constituição do Governo Republicano.</w:t>
      </w:r>
    </w:p>
    <w:p w14:paraId="5B060C97" w14:textId="77777777" w:rsidR="005309BE" w:rsidRPr="00B74FD1" w:rsidRDefault="005309BE" w:rsidP="00510099">
      <w:pPr>
        <w:spacing w:after="0" w:line="360" w:lineRule="auto"/>
        <w:jc w:val="both"/>
        <w:rPr>
          <w:rFonts w:ascii="Arial" w:hAnsi="Arial" w:cs="Arial"/>
        </w:rPr>
      </w:pPr>
    </w:p>
    <w:p w14:paraId="121DE44C" w14:textId="664CE30A" w:rsidR="005309BE" w:rsidRPr="00B74FD1" w:rsidRDefault="005309BE" w:rsidP="00510099">
      <w:pPr>
        <w:spacing w:after="0" w:line="360" w:lineRule="auto"/>
        <w:jc w:val="both"/>
        <w:rPr>
          <w:rFonts w:ascii="Arial" w:hAnsi="Arial" w:cs="Arial"/>
          <w:b/>
          <w:bCs/>
        </w:rPr>
      </w:pPr>
      <w:r w:rsidRPr="00B74FD1">
        <w:rPr>
          <w:rFonts w:ascii="Arial" w:hAnsi="Arial" w:cs="Arial"/>
        </w:rPr>
        <w:t xml:space="preserve"> </w:t>
      </w:r>
      <w:r w:rsidR="00534037" w:rsidRPr="00B74FD1">
        <w:rPr>
          <w:rFonts w:ascii="Arial" w:hAnsi="Arial" w:cs="Arial"/>
          <w:b/>
          <w:bCs/>
        </w:rPr>
        <w:t>OUTUBRO DE 1843</w:t>
      </w:r>
    </w:p>
    <w:p w14:paraId="1FCBF4E7" w14:textId="77777777" w:rsidR="005309BE" w:rsidRPr="00B74FD1" w:rsidRDefault="005309BE" w:rsidP="00510099">
      <w:pPr>
        <w:spacing w:after="0" w:line="360" w:lineRule="auto"/>
        <w:jc w:val="both"/>
        <w:rPr>
          <w:rFonts w:ascii="Arial" w:hAnsi="Arial" w:cs="Arial"/>
        </w:rPr>
      </w:pPr>
      <w:r w:rsidRPr="00B74FD1">
        <w:rPr>
          <w:rFonts w:ascii="Arial" w:hAnsi="Arial" w:cs="Arial"/>
        </w:rPr>
        <w:t>O Marechal de Campo Luís Alves de Lima e Silva (Duque de Caxias) chegou ao Rio Grande do Sul, assumindo a presidência e o comando das operações militares.</w:t>
      </w:r>
    </w:p>
    <w:p w14:paraId="6E7F0BB8" w14:textId="77777777" w:rsidR="005309BE" w:rsidRPr="00B74FD1" w:rsidRDefault="005309BE" w:rsidP="00510099">
      <w:pPr>
        <w:spacing w:after="0" w:line="360" w:lineRule="auto"/>
        <w:jc w:val="both"/>
        <w:rPr>
          <w:rFonts w:ascii="Arial" w:hAnsi="Arial" w:cs="Arial"/>
        </w:rPr>
      </w:pPr>
    </w:p>
    <w:p w14:paraId="1AF18ED4" w14:textId="3FAD280D" w:rsidR="005309BE" w:rsidRPr="00B74FD1" w:rsidRDefault="00534037" w:rsidP="00510099">
      <w:pPr>
        <w:spacing w:after="0" w:line="360" w:lineRule="auto"/>
        <w:jc w:val="both"/>
        <w:rPr>
          <w:rFonts w:ascii="Arial" w:hAnsi="Arial" w:cs="Arial"/>
          <w:b/>
          <w:bCs/>
        </w:rPr>
      </w:pPr>
      <w:r w:rsidRPr="00B74FD1">
        <w:rPr>
          <w:rFonts w:ascii="Arial" w:hAnsi="Arial" w:cs="Arial"/>
          <w:b/>
          <w:bCs/>
        </w:rPr>
        <w:t>FIM DA REVOLUÇÃO</w:t>
      </w:r>
    </w:p>
    <w:p w14:paraId="40010D98" w14:textId="77777777" w:rsidR="005309BE" w:rsidRPr="00B74FD1" w:rsidRDefault="005309BE" w:rsidP="00510099">
      <w:pPr>
        <w:spacing w:after="0" w:line="360" w:lineRule="auto"/>
        <w:jc w:val="both"/>
        <w:rPr>
          <w:rFonts w:ascii="Arial" w:hAnsi="Arial" w:cs="Arial"/>
          <w:b/>
          <w:bCs/>
        </w:rPr>
      </w:pPr>
    </w:p>
    <w:p w14:paraId="03734B00" w14:textId="2EA3E25C" w:rsidR="005309BE" w:rsidRPr="00B74FD1" w:rsidRDefault="005309BE" w:rsidP="00510099">
      <w:pPr>
        <w:spacing w:after="0" w:line="360" w:lineRule="auto"/>
        <w:jc w:val="both"/>
        <w:rPr>
          <w:rFonts w:ascii="Arial" w:hAnsi="Arial" w:cs="Arial"/>
          <w:b/>
          <w:bCs/>
        </w:rPr>
      </w:pPr>
      <w:r w:rsidRPr="00B74FD1">
        <w:rPr>
          <w:rFonts w:ascii="Arial" w:hAnsi="Arial" w:cs="Arial"/>
          <w:b/>
          <w:bCs/>
        </w:rPr>
        <w:t xml:space="preserve">28 de </w:t>
      </w:r>
      <w:proofErr w:type="gramStart"/>
      <w:r w:rsidRPr="00B74FD1">
        <w:rPr>
          <w:rFonts w:ascii="Arial" w:hAnsi="Arial" w:cs="Arial"/>
          <w:b/>
          <w:bCs/>
        </w:rPr>
        <w:t>Fevereiro</w:t>
      </w:r>
      <w:proofErr w:type="gramEnd"/>
      <w:r w:rsidRPr="00B74FD1">
        <w:rPr>
          <w:rFonts w:ascii="Arial" w:hAnsi="Arial" w:cs="Arial"/>
          <w:b/>
          <w:bCs/>
        </w:rPr>
        <w:t xml:space="preserve"> de 1845</w:t>
      </w:r>
    </w:p>
    <w:p w14:paraId="7910FD1D" w14:textId="77777777" w:rsidR="005309BE" w:rsidRPr="00B74FD1" w:rsidRDefault="005309BE" w:rsidP="00510099">
      <w:pPr>
        <w:spacing w:after="0" w:line="360" w:lineRule="auto"/>
        <w:jc w:val="both"/>
        <w:rPr>
          <w:rFonts w:ascii="Arial" w:hAnsi="Arial" w:cs="Arial"/>
        </w:rPr>
      </w:pPr>
      <w:r w:rsidRPr="00B74FD1">
        <w:rPr>
          <w:rFonts w:ascii="Arial" w:hAnsi="Arial" w:cs="Arial"/>
        </w:rPr>
        <w:t>Canabarro dissolveu o exército republicano e declarou a província pacificada.</w:t>
      </w:r>
    </w:p>
    <w:p w14:paraId="1BCB31A1" w14:textId="77777777" w:rsidR="005309BE" w:rsidRPr="00B74FD1" w:rsidRDefault="005309BE" w:rsidP="00510099">
      <w:pPr>
        <w:spacing w:after="0" w:line="360" w:lineRule="auto"/>
        <w:jc w:val="both"/>
        <w:rPr>
          <w:rFonts w:ascii="Arial" w:hAnsi="Arial" w:cs="Arial"/>
        </w:rPr>
      </w:pPr>
    </w:p>
    <w:p w14:paraId="5D3BBD23" w14:textId="2B987FEC" w:rsidR="005309BE" w:rsidRPr="00B74FD1" w:rsidRDefault="005309BE" w:rsidP="00510099">
      <w:pPr>
        <w:spacing w:after="0" w:line="360" w:lineRule="auto"/>
        <w:jc w:val="both"/>
        <w:rPr>
          <w:rFonts w:ascii="Arial" w:hAnsi="Arial" w:cs="Arial"/>
          <w:b/>
          <w:bCs/>
        </w:rPr>
      </w:pPr>
      <w:r w:rsidRPr="00B74FD1">
        <w:rPr>
          <w:rFonts w:ascii="Arial" w:hAnsi="Arial" w:cs="Arial"/>
          <w:b/>
          <w:bCs/>
        </w:rPr>
        <w:t xml:space="preserve">1º de </w:t>
      </w:r>
      <w:proofErr w:type="gramStart"/>
      <w:r w:rsidRPr="00B74FD1">
        <w:rPr>
          <w:rFonts w:ascii="Arial" w:hAnsi="Arial" w:cs="Arial"/>
          <w:b/>
          <w:bCs/>
        </w:rPr>
        <w:t>Março</w:t>
      </w:r>
      <w:proofErr w:type="gramEnd"/>
      <w:r w:rsidRPr="00B74FD1">
        <w:rPr>
          <w:rFonts w:ascii="Arial" w:hAnsi="Arial" w:cs="Arial"/>
          <w:b/>
          <w:bCs/>
        </w:rPr>
        <w:t xml:space="preserve"> de 1845</w:t>
      </w:r>
    </w:p>
    <w:p w14:paraId="57D3C4C6" w14:textId="77777777" w:rsidR="005309BE" w:rsidRPr="00B74FD1" w:rsidRDefault="005309BE" w:rsidP="00510099">
      <w:pPr>
        <w:spacing w:after="0" w:line="360" w:lineRule="auto"/>
        <w:jc w:val="both"/>
        <w:rPr>
          <w:rFonts w:ascii="Arial" w:hAnsi="Arial" w:cs="Arial"/>
        </w:rPr>
      </w:pPr>
      <w:r w:rsidRPr="00B74FD1">
        <w:rPr>
          <w:rFonts w:ascii="Arial" w:hAnsi="Arial" w:cs="Arial"/>
        </w:rPr>
        <w:t>Às margens do Rio Santa Maria, perto de Ponche Verde, Caxias anunciou a paz. Diversos fatores levaram os farroupilhas a assinarem a paz, incluindo o esgotamento pelo longo período de guerra, a falta de recursos e o aumento do poderio dos legalistas.</w:t>
      </w:r>
    </w:p>
    <w:p w14:paraId="7230D0B2" w14:textId="77777777" w:rsidR="005309BE" w:rsidRPr="00B74FD1" w:rsidRDefault="005309BE" w:rsidP="00510099">
      <w:pPr>
        <w:spacing w:after="0" w:line="360" w:lineRule="auto"/>
        <w:jc w:val="both"/>
        <w:rPr>
          <w:rFonts w:ascii="Arial" w:hAnsi="Arial" w:cs="Arial"/>
        </w:rPr>
      </w:pPr>
    </w:p>
    <w:p w14:paraId="51E7C5AE" w14:textId="2791B5F6" w:rsidR="00FD5903" w:rsidRPr="00B74FD1" w:rsidRDefault="00FD5903" w:rsidP="00510099">
      <w:pPr>
        <w:spacing w:after="0" w:line="360" w:lineRule="auto"/>
        <w:jc w:val="both"/>
        <w:rPr>
          <w:rFonts w:ascii="Arial" w:hAnsi="Arial" w:cs="Arial"/>
          <w:b/>
          <w:bCs/>
        </w:rPr>
      </w:pPr>
      <w:r w:rsidRPr="00B74FD1">
        <w:rPr>
          <w:rFonts w:ascii="Arial" w:hAnsi="Arial" w:cs="Arial"/>
          <w:b/>
          <w:bCs/>
        </w:rPr>
        <w:t xml:space="preserve">TRATADO DE PAZ DE PONCHE VERDE </w:t>
      </w:r>
    </w:p>
    <w:p w14:paraId="55C324AA" w14:textId="26D19903" w:rsidR="005309BE" w:rsidRPr="00B74FD1" w:rsidRDefault="005309BE" w:rsidP="00510099">
      <w:pPr>
        <w:spacing w:after="0" w:line="360" w:lineRule="auto"/>
        <w:jc w:val="both"/>
        <w:rPr>
          <w:rFonts w:ascii="Arial" w:hAnsi="Arial" w:cs="Arial"/>
        </w:rPr>
      </w:pPr>
      <w:r w:rsidRPr="00B74FD1">
        <w:rPr>
          <w:rFonts w:ascii="Arial" w:hAnsi="Arial" w:cs="Arial"/>
        </w:rPr>
        <w:t xml:space="preserve">(19 de </w:t>
      </w:r>
      <w:proofErr w:type="gramStart"/>
      <w:r w:rsidRPr="00B74FD1">
        <w:rPr>
          <w:rFonts w:ascii="Arial" w:hAnsi="Arial" w:cs="Arial"/>
        </w:rPr>
        <w:t>Março</w:t>
      </w:r>
      <w:proofErr w:type="gramEnd"/>
      <w:r w:rsidRPr="00B74FD1">
        <w:rPr>
          <w:rFonts w:ascii="Arial" w:hAnsi="Arial" w:cs="Arial"/>
        </w:rPr>
        <w:t xml:space="preserve"> de 1845)</w:t>
      </w:r>
    </w:p>
    <w:p w14:paraId="3A626C18" w14:textId="77777777" w:rsidR="005309BE" w:rsidRPr="00B74FD1" w:rsidRDefault="005309BE" w:rsidP="00510099">
      <w:pPr>
        <w:spacing w:after="0" w:line="360" w:lineRule="auto"/>
        <w:jc w:val="both"/>
        <w:rPr>
          <w:rFonts w:ascii="Arial" w:hAnsi="Arial" w:cs="Arial"/>
        </w:rPr>
      </w:pPr>
      <w:r w:rsidRPr="00B74FD1">
        <w:rPr>
          <w:rFonts w:ascii="Arial" w:hAnsi="Arial" w:cs="Arial"/>
        </w:rPr>
        <w:t>As condições de paz incluíam:</w:t>
      </w:r>
    </w:p>
    <w:p w14:paraId="6CD9A27E" w14:textId="77777777" w:rsidR="005309BE" w:rsidRPr="00B74FD1" w:rsidRDefault="005309BE" w:rsidP="00510099">
      <w:pPr>
        <w:spacing w:after="0" w:line="360" w:lineRule="auto"/>
        <w:jc w:val="both"/>
        <w:rPr>
          <w:rFonts w:ascii="Arial" w:hAnsi="Arial" w:cs="Arial"/>
        </w:rPr>
      </w:pPr>
      <w:r w:rsidRPr="00B74FD1">
        <w:rPr>
          <w:rFonts w:ascii="Arial" w:hAnsi="Arial" w:cs="Arial"/>
        </w:rPr>
        <w:t>- Aprovação do indicado pelos revolucionários para Presidente da Província pelo governo Imperial.</w:t>
      </w:r>
    </w:p>
    <w:p w14:paraId="743BAA71" w14:textId="77777777" w:rsidR="005309BE" w:rsidRPr="00B74FD1" w:rsidRDefault="005309BE" w:rsidP="00510099">
      <w:pPr>
        <w:spacing w:after="0" w:line="360" w:lineRule="auto"/>
        <w:jc w:val="both"/>
        <w:rPr>
          <w:rFonts w:ascii="Arial" w:hAnsi="Arial" w:cs="Arial"/>
        </w:rPr>
      </w:pPr>
      <w:r w:rsidRPr="00B74FD1">
        <w:rPr>
          <w:rFonts w:ascii="Arial" w:hAnsi="Arial" w:cs="Arial"/>
        </w:rPr>
        <w:t>- Pagamento da dívida nacional pelo Governo Imperial.</w:t>
      </w:r>
    </w:p>
    <w:p w14:paraId="300695D5" w14:textId="77777777" w:rsidR="005309BE" w:rsidRPr="00B74FD1" w:rsidRDefault="005309BE" w:rsidP="00510099">
      <w:pPr>
        <w:spacing w:after="0" w:line="360" w:lineRule="auto"/>
        <w:jc w:val="both"/>
        <w:rPr>
          <w:rFonts w:ascii="Arial" w:hAnsi="Arial" w:cs="Arial"/>
        </w:rPr>
      </w:pPr>
      <w:r w:rsidRPr="00B74FD1">
        <w:rPr>
          <w:rFonts w:ascii="Arial" w:hAnsi="Arial" w:cs="Arial"/>
        </w:rPr>
        <w:t>- Oficiais da República passariam a servir no Exército do Brasil nos mesmos postos ou poderiam optar pela demissão.</w:t>
      </w:r>
    </w:p>
    <w:p w14:paraId="07AECBB2" w14:textId="77777777" w:rsidR="005309BE" w:rsidRPr="00B74FD1" w:rsidRDefault="005309BE" w:rsidP="00510099">
      <w:pPr>
        <w:spacing w:after="0" w:line="360" w:lineRule="auto"/>
        <w:jc w:val="both"/>
        <w:rPr>
          <w:rFonts w:ascii="Arial" w:hAnsi="Arial" w:cs="Arial"/>
        </w:rPr>
      </w:pPr>
      <w:r w:rsidRPr="00B74FD1">
        <w:rPr>
          <w:rFonts w:ascii="Arial" w:hAnsi="Arial" w:cs="Arial"/>
        </w:rPr>
        <w:t>- Liberdade e reconhecimento dos cativos que serviram na revolução.</w:t>
      </w:r>
    </w:p>
    <w:p w14:paraId="57C931CC" w14:textId="77777777" w:rsidR="005309BE" w:rsidRPr="00B74FD1" w:rsidRDefault="005309BE" w:rsidP="00510099">
      <w:pPr>
        <w:spacing w:after="0" w:line="360" w:lineRule="auto"/>
        <w:jc w:val="both"/>
        <w:rPr>
          <w:rFonts w:ascii="Arial" w:hAnsi="Arial" w:cs="Arial"/>
        </w:rPr>
      </w:pPr>
      <w:r w:rsidRPr="00B74FD1">
        <w:rPr>
          <w:rFonts w:ascii="Arial" w:hAnsi="Arial" w:cs="Arial"/>
        </w:rPr>
        <w:t>- Validade das causas civis, dispensas e licenças eclesiásticas.</w:t>
      </w:r>
    </w:p>
    <w:p w14:paraId="5C88398C" w14:textId="77777777" w:rsidR="005309BE" w:rsidRPr="00B74FD1" w:rsidRDefault="005309BE" w:rsidP="00510099">
      <w:pPr>
        <w:spacing w:after="0" w:line="360" w:lineRule="auto"/>
        <w:jc w:val="both"/>
        <w:rPr>
          <w:rFonts w:ascii="Arial" w:hAnsi="Arial" w:cs="Arial"/>
        </w:rPr>
      </w:pPr>
      <w:r w:rsidRPr="00B74FD1">
        <w:rPr>
          <w:rFonts w:ascii="Arial" w:hAnsi="Arial" w:cs="Arial"/>
        </w:rPr>
        <w:t>- Garantia de segurança individual e de propriedade.</w:t>
      </w:r>
    </w:p>
    <w:p w14:paraId="711492E9" w14:textId="77777777" w:rsidR="005309BE" w:rsidRPr="00B74FD1" w:rsidRDefault="005309BE" w:rsidP="00510099">
      <w:pPr>
        <w:spacing w:after="0" w:line="360" w:lineRule="auto"/>
        <w:jc w:val="both"/>
        <w:rPr>
          <w:rFonts w:ascii="Arial" w:hAnsi="Arial" w:cs="Arial"/>
        </w:rPr>
      </w:pPr>
      <w:r w:rsidRPr="00B74FD1">
        <w:rPr>
          <w:rFonts w:ascii="Arial" w:hAnsi="Arial" w:cs="Arial"/>
        </w:rPr>
        <w:t>- Isenção de recrutamento de primeira linha para soldados e comandantes relacionados.</w:t>
      </w:r>
    </w:p>
    <w:p w14:paraId="3D54F9CB" w14:textId="77777777" w:rsidR="005309BE" w:rsidRPr="00B74FD1" w:rsidRDefault="005309BE" w:rsidP="00510099">
      <w:pPr>
        <w:spacing w:after="0" w:line="360" w:lineRule="auto"/>
        <w:jc w:val="both"/>
        <w:rPr>
          <w:rFonts w:ascii="Arial" w:hAnsi="Arial" w:cs="Arial"/>
        </w:rPr>
      </w:pPr>
      <w:r w:rsidRPr="00B74FD1">
        <w:rPr>
          <w:rFonts w:ascii="Arial" w:hAnsi="Arial" w:cs="Arial"/>
        </w:rPr>
        <w:t>- Garantias plenas para oficiais e soldados que se apresentaram ao serviço da República.</w:t>
      </w:r>
    </w:p>
    <w:p w14:paraId="2AEDA31D" w14:textId="56A41B4A" w:rsidR="005309BE" w:rsidRPr="00B74FD1" w:rsidRDefault="005309BE" w:rsidP="00510099">
      <w:pPr>
        <w:spacing w:after="0" w:line="360" w:lineRule="auto"/>
        <w:jc w:val="both"/>
        <w:rPr>
          <w:rFonts w:ascii="Arial" w:hAnsi="Arial" w:cs="Arial"/>
          <w:b/>
          <w:bCs/>
        </w:rPr>
      </w:pPr>
      <w:r w:rsidRPr="00B74FD1">
        <w:rPr>
          <w:rFonts w:ascii="Arial" w:hAnsi="Arial" w:cs="Arial"/>
          <w:b/>
          <w:bCs/>
        </w:rPr>
        <w:t>CONCLUSÃO</w:t>
      </w:r>
    </w:p>
    <w:p w14:paraId="51BF6CB7" w14:textId="79975969" w:rsidR="005309BE" w:rsidRPr="00B74FD1" w:rsidRDefault="005309BE" w:rsidP="00510099">
      <w:pPr>
        <w:spacing w:after="0" w:line="360" w:lineRule="auto"/>
        <w:jc w:val="both"/>
        <w:rPr>
          <w:rFonts w:ascii="Arial" w:hAnsi="Arial" w:cs="Arial"/>
        </w:rPr>
      </w:pPr>
      <w:r w:rsidRPr="00B74FD1">
        <w:rPr>
          <w:rFonts w:ascii="Arial" w:hAnsi="Arial" w:cs="Arial"/>
        </w:rPr>
        <w:t>A Revolução Farroupilha, a maior luta civil do Brasil, se prolongou por nove anos, de 1835 a 1845, e terminou com a assinatura do tratado de paz de Ponche Verde, que trouxe diversas concessões aos farroupilhas e garantiu a pacificação da província.</w:t>
      </w:r>
    </w:p>
    <w:p w14:paraId="05175638" w14:textId="77777777" w:rsidR="0077084A" w:rsidRPr="00B74FD1" w:rsidRDefault="0077084A" w:rsidP="00510099">
      <w:pPr>
        <w:spacing w:line="360" w:lineRule="auto"/>
        <w:jc w:val="both"/>
        <w:rPr>
          <w:rFonts w:ascii="Arial" w:hAnsi="Arial" w:cs="Arial"/>
        </w:rPr>
      </w:pPr>
    </w:p>
    <w:p w14:paraId="40C507CF" w14:textId="42BA9B9F" w:rsidR="004E5454" w:rsidRDefault="004E5454">
      <w:pPr>
        <w:rPr>
          <w:rFonts w:ascii="Arial" w:hAnsi="Arial" w:cs="Arial"/>
          <w:b/>
          <w:bCs/>
        </w:rPr>
      </w:pPr>
      <w:r>
        <w:rPr>
          <w:rFonts w:ascii="Arial" w:hAnsi="Arial" w:cs="Arial"/>
          <w:b/>
          <w:bCs/>
        </w:rPr>
        <w:br w:type="page"/>
      </w:r>
    </w:p>
    <w:p w14:paraId="0BF107D8" w14:textId="77777777" w:rsidR="0023228A" w:rsidRPr="00B74FD1" w:rsidRDefault="0023228A" w:rsidP="00510099">
      <w:pPr>
        <w:spacing w:line="360" w:lineRule="auto"/>
        <w:jc w:val="both"/>
        <w:rPr>
          <w:rFonts w:ascii="Arial" w:hAnsi="Arial" w:cs="Arial"/>
          <w:b/>
          <w:bCs/>
        </w:rPr>
      </w:pPr>
    </w:p>
    <w:p w14:paraId="27371DC4" w14:textId="62E3A922" w:rsidR="0023228A" w:rsidRPr="00B74FD1" w:rsidRDefault="0023228A" w:rsidP="004E5454">
      <w:pPr>
        <w:spacing w:line="360" w:lineRule="auto"/>
        <w:jc w:val="center"/>
        <w:rPr>
          <w:rFonts w:ascii="Arial" w:hAnsi="Arial" w:cs="Arial"/>
          <w:b/>
          <w:bCs/>
        </w:rPr>
      </w:pPr>
      <w:r w:rsidRPr="00B74FD1">
        <w:rPr>
          <w:rFonts w:ascii="Arial" w:hAnsi="Arial" w:cs="Arial"/>
          <w:b/>
          <w:bCs/>
        </w:rPr>
        <w:t>HISTÓRIA DE ALEGRETE</w:t>
      </w:r>
    </w:p>
    <w:p w14:paraId="2BB551D0" w14:textId="77777777" w:rsidR="0023228A" w:rsidRPr="00B74FD1" w:rsidRDefault="0023228A" w:rsidP="00510099">
      <w:pPr>
        <w:spacing w:line="360" w:lineRule="auto"/>
        <w:jc w:val="both"/>
        <w:rPr>
          <w:rFonts w:ascii="Arial" w:hAnsi="Arial" w:cs="Arial"/>
        </w:rPr>
      </w:pPr>
      <w:r w:rsidRPr="00B74FD1">
        <w:rPr>
          <w:rFonts w:ascii="Arial" w:hAnsi="Arial" w:cs="Arial"/>
        </w:rPr>
        <w:t>Alegrete é um município brasileiro pertencente ao estado do Rio Grande do Sul, situado na fronteira oeste, nos campos do bioma pampa e do aquífero Guarani. A população é estimada em 80.000 habitantes.</w:t>
      </w:r>
    </w:p>
    <w:p w14:paraId="66105B06" w14:textId="77777777" w:rsidR="0023228A" w:rsidRPr="00B74FD1" w:rsidRDefault="0023228A" w:rsidP="00510099">
      <w:pPr>
        <w:spacing w:line="360" w:lineRule="auto"/>
        <w:jc w:val="both"/>
        <w:rPr>
          <w:rFonts w:ascii="Arial" w:hAnsi="Arial" w:cs="Arial"/>
          <w:b/>
          <w:bCs/>
        </w:rPr>
      </w:pPr>
    </w:p>
    <w:p w14:paraId="153C5CDC" w14:textId="07DCB526" w:rsidR="0023228A" w:rsidRPr="00B74FD1" w:rsidRDefault="0023228A" w:rsidP="00510099">
      <w:pPr>
        <w:spacing w:line="360" w:lineRule="auto"/>
        <w:jc w:val="both"/>
        <w:rPr>
          <w:rFonts w:ascii="Arial" w:hAnsi="Arial" w:cs="Arial"/>
          <w:b/>
          <w:bCs/>
        </w:rPr>
      </w:pPr>
      <w:r w:rsidRPr="00B74FD1">
        <w:rPr>
          <w:rFonts w:ascii="Arial" w:hAnsi="Arial" w:cs="Arial"/>
          <w:b/>
          <w:bCs/>
        </w:rPr>
        <w:t>Século XIX</w:t>
      </w:r>
    </w:p>
    <w:p w14:paraId="2622AAAA" w14:textId="63AFFFCB" w:rsidR="0023228A" w:rsidRPr="00B74FD1" w:rsidRDefault="0023228A" w:rsidP="00510099">
      <w:pPr>
        <w:spacing w:line="360" w:lineRule="auto"/>
        <w:jc w:val="both"/>
        <w:rPr>
          <w:rFonts w:ascii="Arial" w:hAnsi="Arial" w:cs="Arial"/>
        </w:rPr>
      </w:pPr>
      <w:r w:rsidRPr="00B74FD1">
        <w:rPr>
          <w:rFonts w:ascii="Arial" w:hAnsi="Arial" w:cs="Arial"/>
        </w:rPr>
        <w:t xml:space="preserve">Até o século XIX, habitavam na região tribos indígenas denominadas Guaicurus do Sul, índios cavaleiros (Charruas, Minuanos, </w:t>
      </w:r>
      <w:proofErr w:type="spellStart"/>
      <w:r w:rsidRPr="00B74FD1">
        <w:rPr>
          <w:rFonts w:ascii="Arial" w:hAnsi="Arial" w:cs="Arial"/>
        </w:rPr>
        <w:t>Guenoas</w:t>
      </w:r>
      <w:proofErr w:type="spellEnd"/>
      <w:r w:rsidRPr="00B74FD1">
        <w:rPr>
          <w:rFonts w:ascii="Arial" w:hAnsi="Arial" w:cs="Arial"/>
        </w:rPr>
        <w:t xml:space="preserve">, </w:t>
      </w:r>
      <w:proofErr w:type="spellStart"/>
      <w:r w:rsidRPr="00B74FD1">
        <w:rPr>
          <w:rFonts w:ascii="Arial" w:hAnsi="Arial" w:cs="Arial"/>
        </w:rPr>
        <w:t>Jaros</w:t>
      </w:r>
      <w:proofErr w:type="spellEnd"/>
      <w:r w:rsidRPr="00B74FD1">
        <w:rPr>
          <w:rFonts w:ascii="Arial" w:hAnsi="Arial" w:cs="Arial"/>
        </w:rPr>
        <w:t xml:space="preserve">, </w:t>
      </w:r>
      <w:proofErr w:type="spellStart"/>
      <w:r w:rsidRPr="00B74FD1">
        <w:rPr>
          <w:rFonts w:ascii="Arial" w:hAnsi="Arial" w:cs="Arial"/>
        </w:rPr>
        <w:t>Mboanes</w:t>
      </w:r>
      <w:proofErr w:type="spellEnd"/>
      <w:r w:rsidRPr="00B74FD1">
        <w:rPr>
          <w:rFonts w:ascii="Arial" w:hAnsi="Arial" w:cs="Arial"/>
        </w:rPr>
        <w:t xml:space="preserve">, entre outros), além dos Guaranis. Este território fez parte das missões jesuíticas guarani através das estâncias de </w:t>
      </w:r>
      <w:proofErr w:type="spellStart"/>
      <w:r w:rsidRPr="00B74FD1">
        <w:rPr>
          <w:rFonts w:ascii="Arial" w:hAnsi="Arial" w:cs="Arial"/>
        </w:rPr>
        <w:t>Japeju</w:t>
      </w:r>
      <w:proofErr w:type="spellEnd"/>
      <w:r w:rsidRPr="00B74FD1">
        <w:rPr>
          <w:rFonts w:ascii="Arial" w:hAnsi="Arial" w:cs="Arial"/>
        </w:rPr>
        <w:t xml:space="preserve">, Santo Ângelo e São Borja, com seus postos de criação de gado. </w:t>
      </w:r>
    </w:p>
    <w:p w14:paraId="029AB41E" w14:textId="66D3C527" w:rsidR="0023228A" w:rsidRPr="00B74FD1" w:rsidRDefault="0023228A" w:rsidP="00510099">
      <w:pPr>
        <w:spacing w:line="360" w:lineRule="auto"/>
        <w:jc w:val="both"/>
        <w:rPr>
          <w:rFonts w:ascii="Arial" w:hAnsi="Arial" w:cs="Arial"/>
        </w:rPr>
      </w:pPr>
      <w:r w:rsidRPr="00B74FD1">
        <w:rPr>
          <w:rFonts w:ascii="Arial" w:hAnsi="Arial" w:cs="Arial"/>
        </w:rPr>
        <w:t xml:space="preserve">Aqui passavam tropas de bois, mulas e cavalos, no chamado "corredor do gado". Os guaranis foram exímios tropeiros e os charruas faziam grandes tropeadas com muitos rebanhos de cavalhadas missioneiras. Os minuanos e os </w:t>
      </w:r>
      <w:proofErr w:type="spellStart"/>
      <w:r w:rsidRPr="00B74FD1">
        <w:rPr>
          <w:rFonts w:ascii="Arial" w:hAnsi="Arial" w:cs="Arial"/>
        </w:rPr>
        <w:t>jaros</w:t>
      </w:r>
      <w:proofErr w:type="spellEnd"/>
      <w:r w:rsidRPr="00B74FD1">
        <w:rPr>
          <w:rFonts w:ascii="Arial" w:hAnsi="Arial" w:cs="Arial"/>
        </w:rPr>
        <w:t xml:space="preserve"> levavam tropas de gado para a Colônia do Sacramento. No tempo das missões jesuíticas, a região era conhecida como Vacaria do Ibicuí, nos campos avançados do território de Entre Rios. As tropas de gado cruzavam esses campos pelos passos de </w:t>
      </w:r>
      <w:proofErr w:type="spellStart"/>
      <w:r w:rsidRPr="00B74FD1">
        <w:rPr>
          <w:rFonts w:ascii="Arial" w:hAnsi="Arial" w:cs="Arial"/>
        </w:rPr>
        <w:t>Japeju</w:t>
      </w:r>
      <w:proofErr w:type="spellEnd"/>
      <w:r w:rsidRPr="00B74FD1">
        <w:rPr>
          <w:rFonts w:ascii="Arial" w:hAnsi="Arial" w:cs="Arial"/>
        </w:rPr>
        <w:t xml:space="preserve">, </w:t>
      </w:r>
      <w:proofErr w:type="spellStart"/>
      <w:r w:rsidRPr="00B74FD1">
        <w:rPr>
          <w:rFonts w:ascii="Arial" w:hAnsi="Arial" w:cs="Arial"/>
        </w:rPr>
        <w:t>Itapororó</w:t>
      </w:r>
      <w:proofErr w:type="spellEnd"/>
      <w:r w:rsidRPr="00B74FD1">
        <w:rPr>
          <w:rFonts w:ascii="Arial" w:hAnsi="Arial" w:cs="Arial"/>
        </w:rPr>
        <w:t xml:space="preserve">, </w:t>
      </w:r>
      <w:proofErr w:type="spellStart"/>
      <w:r w:rsidRPr="00B74FD1">
        <w:rPr>
          <w:rFonts w:ascii="Arial" w:hAnsi="Arial" w:cs="Arial"/>
        </w:rPr>
        <w:t>Inhanduí</w:t>
      </w:r>
      <w:proofErr w:type="spellEnd"/>
      <w:r w:rsidRPr="00B74FD1">
        <w:rPr>
          <w:rFonts w:ascii="Arial" w:hAnsi="Arial" w:cs="Arial"/>
        </w:rPr>
        <w:t xml:space="preserve"> (Picada dos Farrapos), do Lajeado Grande (Passo Nico Dornelles) e outros até seguirem para a margem setentrional do rio Jacuí.</w:t>
      </w:r>
    </w:p>
    <w:p w14:paraId="0C808E49" w14:textId="64048E7A" w:rsidR="0023228A" w:rsidRPr="00B74FD1" w:rsidRDefault="0023228A" w:rsidP="00510099">
      <w:pPr>
        <w:spacing w:line="360" w:lineRule="auto"/>
        <w:jc w:val="both"/>
        <w:rPr>
          <w:rFonts w:ascii="Arial" w:hAnsi="Arial" w:cs="Arial"/>
        </w:rPr>
      </w:pPr>
      <w:r w:rsidRPr="00B74FD1">
        <w:rPr>
          <w:rFonts w:ascii="Arial" w:hAnsi="Arial" w:cs="Arial"/>
        </w:rPr>
        <w:t>A partir de 1801, na Conquista das Missões, o sul do Ibicuí (onde está Alegrete) foi anexado e povoado por luso-brasileiros, muitos descendentes de açorianos, portugueses, tropeiros paulistas, indígenas guaranis e africanos. No século XIX, também chegaram algumas famílias de alemães, franceses, espanhóis e italianos.</w:t>
      </w:r>
    </w:p>
    <w:p w14:paraId="3ADF3BA3" w14:textId="77777777" w:rsidR="0023228A" w:rsidRPr="00B74FD1" w:rsidRDefault="0023228A" w:rsidP="00510099">
      <w:pPr>
        <w:spacing w:line="360" w:lineRule="auto"/>
        <w:jc w:val="both"/>
        <w:rPr>
          <w:rFonts w:ascii="Arial" w:hAnsi="Arial" w:cs="Arial"/>
        </w:rPr>
      </w:pPr>
      <w:r w:rsidRPr="00B74FD1">
        <w:rPr>
          <w:rFonts w:ascii="Arial" w:hAnsi="Arial" w:cs="Arial"/>
        </w:rPr>
        <w:t>Muitos desses povoadores luso-brasileiros eram estancieiros-militares que receberam sesmarias (equivalentes a estâncias ou fazendas) por serviços prestados ao Rei de Portugal. Eles se fixaram na região e ajudaram a demarcar as fronteiras com a Argentina e o Uruguai.</w:t>
      </w:r>
    </w:p>
    <w:p w14:paraId="7A4BE6D2" w14:textId="77777777" w:rsidR="009E321D" w:rsidRPr="00B74FD1" w:rsidRDefault="009E321D" w:rsidP="00510099">
      <w:pPr>
        <w:spacing w:line="360" w:lineRule="auto"/>
        <w:jc w:val="both"/>
        <w:rPr>
          <w:rFonts w:ascii="Arial" w:hAnsi="Arial" w:cs="Arial"/>
        </w:rPr>
      </w:pPr>
    </w:p>
    <w:p w14:paraId="1B2B4C01" w14:textId="237C801F" w:rsidR="0023228A" w:rsidRPr="00B74FD1" w:rsidRDefault="0023228A" w:rsidP="00510099">
      <w:pPr>
        <w:spacing w:line="360" w:lineRule="auto"/>
        <w:jc w:val="both"/>
        <w:rPr>
          <w:rFonts w:ascii="Arial" w:hAnsi="Arial" w:cs="Arial"/>
          <w:b/>
          <w:bCs/>
        </w:rPr>
      </w:pPr>
      <w:r w:rsidRPr="00B74FD1">
        <w:rPr>
          <w:rFonts w:ascii="Arial" w:hAnsi="Arial" w:cs="Arial"/>
          <w:b/>
          <w:bCs/>
        </w:rPr>
        <w:t>Primeiros Povoamentos</w:t>
      </w:r>
    </w:p>
    <w:p w14:paraId="57146BAE" w14:textId="22B2010B" w:rsidR="0023228A" w:rsidRPr="00B74FD1" w:rsidRDefault="0023228A" w:rsidP="00CE7C57">
      <w:pPr>
        <w:spacing w:line="360" w:lineRule="auto"/>
        <w:ind w:firstLine="708"/>
        <w:jc w:val="both"/>
        <w:rPr>
          <w:rFonts w:ascii="Arial" w:hAnsi="Arial" w:cs="Arial"/>
        </w:rPr>
      </w:pPr>
      <w:r w:rsidRPr="00B74FD1">
        <w:rPr>
          <w:rFonts w:ascii="Arial" w:hAnsi="Arial" w:cs="Arial"/>
        </w:rPr>
        <w:t xml:space="preserve">O primeiro povoamento luso foi em um posto jesuítico na Capela do </w:t>
      </w:r>
      <w:proofErr w:type="spellStart"/>
      <w:r w:rsidRPr="00B74FD1">
        <w:rPr>
          <w:rFonts w:ascii="Arial" w:hAnsi="Arial" w:cs="Arial"/>
        </w:rPr>
        <w:t>Inhanduí</w:t>
      </w:r>
      <w:proofErr w:type="spellEnd"/>
      <w:r w:rsidRPr="00B74FD1">
        <w:rPr>
          <w:rFonts w:ascii="Arial" w:hAnsi="Arial" w:cs="Arial"/>
        </w:rPr>
        <w:t xml:space="preserve"> (junto ao rio de mesmo nome), existente desde as missões e pertencente à estância de </w:t>
      </w:r>
      <w:proofErr w:type="spellStart"/>
      <w:r w:rsidRPr="00B74FD1">
        <w:rPr>
          <w:rFonts w:ascii="Arial" w:hAnsi="Arial" w:cs="Arial"/>
        </w:rPr>
        <w:t>Japeju</w:t>
      </w:r>
      <w:proofErr w:type="spellEnd"/>
      <w:r w:rsidRPr="00B74FD1">
        <w:rPr>
          <w:rFonts w:ascii="Arial" w:hAnsi="Arial" w:cs="Arial"/>
        </w:rPr>
        <w:t>. Em 1805, foi estabelecida uma guarda militar portuguesa no mesmo local, incendiada em 16 de setembro de 1816 pelos orientais na disputa pelo território, ficando conhecida como Capela Queimada.</w:t>
      </w:r>
    </w:p>
    <w:p w14:paraId="4573E873" w14:textId="77777777" w:rsidR="0023228A" w:rsidRPr="00B74FD1" w:rsidRDefault="0023228A" w:rsidP="00CE7C57">
      <w:pPr>
        <w:spacing w:line="360" w:lineRule="auto"/>
        <w:ind w:firstLine="708"/>
        <w:jc w:val="both"/>
        <w:rPr>
          <w:rFonts w:ascii="Arial" w:hAnsi="Arial" w:cs="Arial"/>
        </w:rPr>
      </w:pPr>
      <w:r w:rsidRPr="00B74FD1">
        <w:rPr>
          <w:rFonts w:ascii="Arial" w:hAnsi="Arial" w:cs="Arial"/>
        </w:rPr>
        <w:t xml:space="preserve">Em 1806, o tenente José de Abreu, futuro marechal e barão do Cerro Largo, estabeleceu uns arranchamentos junto à guarda, com sua força militar, artesãos, tropeiros, mascates, comerciantes, índios missioneiros e algumas famílias. Quando a capela foi queimada, os habitantes fugiram para outro local às margens do rio </w:t>
      </w:r>
      <w:proofErr w:type="spellStart"/>
      <w:r w:rsidRPr="00B74FD1">
        <w:rPr>
          <w:rFonts w:ascii="Arial" w:hAnsi="Arial" w:cs="Arial"/>
        </w:rPr>
        <w:t>Ibirapuitã</w:t>
      </w:r>
      <w:proofErr w:type="spellEnd"/>
      <w:r w:rsidRPr="00B74FD1">
        <w:rPr>
          <w:rFonts w:ascii="Arial" w:hAnsi="Arial" w:cs="Arial"/>
        </w:rPr>
        <w:t>, onde havia um acampamento militar. Em 1817, surgiu o novo povoado, hoje cidade de Alegrete, sob a proteção de Nossa Senhora Aparecida, em terras do sesmeiro e doador Antônio José de Vargas.</w:t>
      </w:r>
    </w:p>
    <w:p w14:paraId="0AA94F62" w14:textId="77777777" w:rsidR="0023228A" w:rsidRPr="00B74FD1" w:rsidRDefault="0023228A" w:rsidP="00510099">
      <w:pPr>
        <w:spacing w:line="360" w:lineRule="auto"/>
        <w:jc w:val="both"/>
        <w:rPr>
          <w:rFonts w:ascii="Arial" w:hAnsi="Arial" w:cs="Arial"/>
        </w:rPr>
      </w:pPr>
    </w:p>
    <w:p w14:paraId="558C1CB4" w14:textId="2EA66670" w:rsidR="0023228A" w:rsidRPr="00B74FD1" w:rsidRDefault="0023228A" w:rsidP="00510099">
      <w:pPr>
        <w:spacing w:line="360" w:lineRule="auto"/>
        <w:jc w:val="both"/>
        <w:rPr>
          <w:rFonts w:ascii="Arial" w:hAnsi="Arial" w:cs="Arial"/>
          <w:b/>
          <w:bCs/>
        </w:rPr>
      </w:pPr>
      <w:r w:rsidRPr="00B74FD1">
        <w:rPr>
          <w:rFonts w:ascii="Arial" w:hAnsi="Arial" w:cs="Arial"/>
          <w:b/>
          <w:bCs/>
        </w:rPr>
        <w:t>Elevação à Vila e Cidade</w:t>
      </w:r>
    </w:p>
    <w:p w14:paraId="7B35F928" w14:textId="77777777" w:rsidR="0023228A" w:rsidRPr="00B74FD1" w:rsidRDefault="0023228A" w:rsidP="00CE7C57">
      <w:pPr>
        <w:spacing w:line="360" w:lineRule="auto"/>
        <w:ind w:firstLine="708"/>
        <w:jc w:val="both"/>
        <w:rPr>
          <w:rFonts w:ascii="Arial" w:hAnsi="Arial" w:cs="Arial"/>
        </w:rPr>
      </w:pPr>
      <w:r w:rsidRPr="00B74FD1">
        <w:rPr>
          <w:rFonts w:ascii="Arial" w:hAnsi="Arial" w:cs="Arial"/>
        </w:rPr>
        <w:t>A elevação político-administrativa de povoado à vila ocorreu em 25 de outubro de 1831. Alegrete sediou uma Assembleia Nacional Constituinte em 12 de dezembro de 1842, onde foi promulgada uma Constituição Republicana, considerada a primeira da América do Sul, durante o período em que o Rio Grande do Sul foi um país independente (1836-1845) com o nome de República Rio-Grandense. Alegrete foi a terceira capital da República Rio-Grandense (1842-1845) durante a Guerra dos Farrapos ou Revolução Farroupilha (1835-1845). Alegrete adquiriu o foro de cidade em 22 de janeiro de 1857.</w:t>
      </w:r>
    </w:p>
    <w:p w14:paraId="60A47694" w14:textId="77777777" w:rsidR="0023228A" w:rsidRPr="00B74FD1" w:rsidRDefault="0023228A" w:rsidP="00510099">
      <w:pPr>
        <w:spacing w:line="360" w:lineRule="auto"/>
        <w:jc w:val="both"/>
        <w:rPr>
          <w:rFonts w:ascii="Arial" w:hAnsi="Arial" w:cs="Arial"/>
        </w:rPr>
      </w:pPr>
    </w:p>
    <w:p w14:paraId="041FCF34" w14:textId="252A352E" w:rsidR="0023228A" w:rsidRPr="00B74FD1" w:rsidRDefault="0023228A" w:rsidP="00510099">
      <w:pPr>
        <w:spacing w:line="360" w:lineRule="auto"/>
        <w:jc w:val="both"/>
        <w:rPr>
          <w:rFonts w:ascii="Arial" w:hAnsi="Arial" w:cs="Arial"/>
          <w:b/>
          <w:bCs/>
        </w:rPr>
      </w:pPr>
      <w:r w:rsidRPr="00B74FD1">
        <w:rPr>
          <w:rFonts w:ascii="Arial" w:hAnsi="Arial" w:cs="Arial"/>
          <w:b/>
          <w:bCs/>
        </w:rPr>
        <w:t>Guerras e Revoluções</w:t>
      </w:r>
    </w:p>
    <w:p w14:paraId="535CAFDE" w14:textId="77777777" w:rsidR="0023228A" w:rsidRPr="00B74FD1" w:rsidRDefault="0023228A" w:rsidP="00CE7C57">
      <w:pPr>
        <w:spacing w:line="360" w:lineRule="auto"/>
        <w:ind w:firstLine="708"/>
        <w:jc w:val="both"/>
        <w:rPr>
          <w:rFonts w:ascii="Arial" w:hAnsi="Arial" w:cs="Arial"/>
        </w:rPr>
      </w:pPr>
      <w:r w:rsidRPr="00B74FD1">
        <w:rPr>
          <w:rFonts w:ascii="Arial" w:hAnsi="Arial" w:cs="Arial"/>
        </w:rPr>
        <w:t xml:space="preserve">Na Guerra do Paraguai, Alegrete abrigou grandes contingentes militares. Em 3 de maio de 1893, realizou-se aqui a maior batalha da Revolução Federalista, entre maragatos e pica-paus, com cerca de 12.000 combatentes, conhecida como Batalha do </w:t>
      </w:r>
      <w:proofErr w:type="spellStart"/>
      <w:r w:rsidRPr="00B74FD1">
        <w:rPr>
          <w:rFonts w:ascii="Arial" w:hAnsi="Arial" w:cs="Arial"/>
        </w:rPr>
        <w:t>Inhanduí</w:t>
      </w:r>
      <w:proofErr w:type="spellEnd"/>
      <w:r w:rsidRPr="00B74FD1">
        <w:rPr>
          <w:rFonts w:ascii="Arial" w:hAnsi="Arial" w:cs="Arial"/>
        </w:rPr>
        <w:t xml:space="preserve">. Na Revolução de 1923, os alegretenses </w:t>
      </w:r>
      <w:r w:rsidRPr="00B74FD1">
        <w:rPr>
          <w:rFonts w:ascii="Arial" w:hAnsi="Arial" w:cs="Arial"/>
        </w:rPr>
        <w:lastRenderedPageBreak/>
        <w:t xml:space="preserve">participaram da luta entre maragatos (lenços vermelhos) e chimangos (lenços brancos) no famoso Combate da Ponte do </w:t>
      </w:r>
      <w:proofErr w:type="spellStart"/>
      <w:r w:rsidRPr="00B74FD1">
        <w:rPr>
          <w:rFonts w:ascii="Arial" w:hAnsi="Arial" w:cs="Arial"/>
        </w:rPr>
        <w:t>Ibirapuitã</w:t>
      </w:r>
      <w:proofErr w:type="spellEnd"/>
      <w:r w:rsidRPr="00B74FD1">
        <w:rPr>
          <w:rFonts w:ascii="Arial" w:hAnsi="Arial" w:cs="Arial"/>
        </w:rPr>
        <w:t>, em 19 de junho de 1923, comandados pelo general Honório Lemes (maragato) e o general Flores da Cunha (chimango).</w:t>
      </w:r>
    </w:p>
    <w:p w14:paraId="5171C97B" w14:textId="228C99AD" w:rsidR="0023228A" w:rsidRPr="00B74FD1" w:rsidRDefault="0023228A" w:rsidP="00510099">
      <w:pPr>
        <w:spacing w:line="360" w:lineRule="auto"/>
        <w:jc w:val="both"/>
        <w:rPr>
          <w:rFonts w:ascii="Arial" w:hAnsi="Arial" w:cs="Arial"/>
          <w:b/>
          <w:bCs/>
        </w:rPr>
      </w:pPr>
      <w:r w:rsidRPr="00B74FD1">
        <w:rPr>
          <w:rFonts w:ascii="Arial" w:hAnsi="Arial" w:cs="Arial"/>
          <w:b/>
          <w:bCs/>
        </w:rPr>
        <w:t>Patrimônio Histórico</w:t>
      </w:r>
    </w:p>
    <w:p w14:paraId="154B558B" w14:textId="77777777" w:rsidR="0023228A" w:rsidRPr="00B74FD1" w:rsidRDefault="0023228A" w:rsidP="00510099">
      <w:pPr>
        <w:spacing w:line="360" w:lineRule="auto"/>
        <w:jc w:val="both"/>
        <w:rPr>
          <w:rFonts w:ascii="Arial" w:hAnsi="Arial" w:cs="Arial"/>
        </w:rPr>
      </w:pPr>
      <w:r w:rsidRPr="00B74FD1">
        <w:rPr>
          <w:rFonts w:ascii="Arial" w:hAnsi="Arial" w:cs="Arial"/>
        </w:rPr>
        <w:t>Alegrete conta com mais de 25 prédios tombados (de 1982 a 2005) e cerca de 50 prédios arrolados para tombamento. Entre os bens destacados está o "Canto Alegretense", letra de Antônio Augusto Fagundes e música de Bagre Fagundes, considerado um hino pelo povo alegretense.</w:t>
      </w:r>
    </w:p>
    <w:p w14:paraId="061D7184" w14:textId="77777777" w:rsidR="0023228A" w:rsidRPr="00B74FD1" w:rsidRDefault="0023228A" w:rsidP="00510099">
      <w:pPr>
        <w:spacing w:line="360" w:lineRule="auto"/>
        <w:jc w:val="both"/>
        <w:rPr>
          <w:rFonts w:ascii="Arial" w:hAnsi="Arial" w:cs="Arial"/>
        </w:rPr>
      </w:pPr>
    </w:p>
    <w:p w14:paraId="28076270" w14:textId="77777777" w:rsidR="00B8476D" w:rsidRDefault="00B8476D">
      <w:pPr>
        <w:rPr>
          <w:rFonts w:ascii="Arial" w:hAnsi="Arial" w:cs="Arial"/>
          <w:b/>
          <w:bCs/>
        </w:rPr>
      </w:pPr>
      <w:r>
        <w:rPr>
          <w:rFonts w:ascii="Arial" w:hAnsi="Arial" w:cs="Arial"/>
          <w:b/>
          <w:bCs/>
        </w:rPr>
        <w:br w:type="page"/>
      </w:r>
    </w:p>
    <w:p w14:paraId="6A15E9F4" w14:textId="0D12DF26" w:rsidR="00876812" w:rsidRPr="00876812" w:rsidRDefault="00876812" w:rsidP="00510099">
      <w:pPr>
        <w:spacing w:line="360" w:lineRule="auto"/>
        <w:jc w:val="both"/>
        <w:rPr>
          <w:b/>
          <w:bCs/>
          <w:sz w:val="32"/>
          <w:szCs w:val="32"/>
        </w:rPr>
      </w:pPr>
      <w:r w:rsidRPr="00876812">
        <w:rPr>
          <w:b/>
          <w:bCs/>
          <w:sz w:val="32"/>
          <w:szCs w:val="32"/>
        </w:rPr>
        <w:lastRenderedPageBreak/>
        <w:t>GEOGRAFIA DO RIO GRANDE DO SUL</w:t>
      </w:r>
    </w:p>
    <w:p w14:paraId="38882963" w14:textId="02CE220D" w:rsidR="00876812" w:rsidRPr="00876812" w:rsidRDefault="00876812" w:rsidP="00510099">
      <w:pPr>
        <w:spacing w:line="360" w:lineRule="auto"/>
        <w:jc w:val="both"/>
        <w:rPr>
          <w:b/>
          <w:bCs/>
        </w:rPr>
      </w:pPr>
      <w:r w:rsidRPr="00876812">
        <w:rPr>
          <w:b/>
          <w:bCs/>
        </w:rPr>
        <w:t xml:space="preserve"> POSIÇÃO E SITUAÇÃO GEOGRÁFICA.</w:t>
      </w:r>
    </w:p>
    <w:p w14:paraId="456E85A5" w14:textId="65640F0B" w:rsidR="00876812" w:rsidRDefault="00876812" w:rsidP="00510099">
      <w:pPr>
        <w:spacing w:line="360" w:lineRule="auto"/>
        <w:jc w:val="both"/>
      </w:pPr>
      <w:r w:rsidRPr="00876812">
        <w:t xml:space="preserve"> O Rio Grande do Sul é o estado mais meridional do Brasil, localiza-se no extremo sul do país. Tem um território de 282.062 km2, ou seja, 3,30% da área do país. É o maior estado da região sul. </w:t>
      </w:r>
    </w:p>
    <w:p w14:paraId="052A688A" w14:textId="1F13A9B9" w:rsidR="00876812" w:rsidRPr="00876812" w:rsidRDefault="00876812" w:rsidP="00876812">
      <w:pPr>
        <w:spacing w:line="360" w:lineRule="auto"/>
        <w:jc w:val="both"/>
        <w:rPr>
          <w:b/>
          <w:bCs/>
        </w:rPr>
      </w:pPr>
      <w:r w:rsidRPr="00876812">
        <w:rPr>
          <w:b/>
          <w:bCs/>
        </w:rPr>
        <w:t xml:space="preserve">LIMITES </w:t>
      </w:r>
    </w:p>
    <w:p w14:paraId="2DD4075C" w14:textId="77777777" w:rsidR="00876812" w:rsidRDefault="00876812" w:rsidP="00876812">
      <w:pPr>
        <w:spacing w:line="360" w:lineRule="auto"/>
        <w:jc w:val="both"/>
      </w:pPr>
      <w:r w:rsidRPr="00876812">
        <w:t xml:space="preserve">Ao Norte e Nordeste: Estado de Santa Catarina – separados pelo Rio Uruguai </w:t>
      </w:r>
    </w:p>
    <w:p w14:paraId="257253D3" w14:textId="77777777" w:rsidR="00876812" w:rsidRDefault="00876812" w:rsidP="00876812">
      <w:pPr>
        <w:spacing w:line="360" w:lineRule="auto"/>
        <w:jc w:val="both"/>
      </w:pPr>
      <w:r w:rsidRPr="00876812">
        <w:t xml:space="preserve">Ao Sul e Sudoeste: Uruguai – separados pelos rios Quaraí e Jaguarão </w:t>
      </w:r>
    </w:p>
    <w:p w14:paraId="4C361812" w14:textId="77777777" w:rsidR="00876812" w:rsidRDefault="00876812" w:rsidP="00876812">
      <w:pPr>
        <w:spacing w:line="360" w:lineRule="auto"/>
        <w:jc w:val="both"/>
      </w:pPr>
      <w:r w:rsidRPr="00876812">
        <w:t xml:space="preserve">A Leste: Oceano Atlântico </w:t>
      </w:r>
    </w:p>
    <w:p w14:paraId="4F74B343" w14:textId="77777777" w:rsidR="00876812" w:rsidRDefault="00876812" w:rsidP="00876812">
      <w:pPr>
        <w:spacing w:line="360" w:lineRule="auto"/>
        <w:jc w:val="both"/>
      </w:pPr>
      <w:r w:rsidRPr="00876812">
        <w:t>A Oeste e Noroeste: Argentina - separados pelo Rio Uruguai 1</w:t>
      </w:r>
    </w:p>
    <w:p w14:paraId="70884F6E" w14:textId="52377778" w:rsidR="00876812" w:rsidRDefault="00876812" w:rsidP="00876812">
      <w:pPr>
        <w:spacing w:line="360" w:lineRule="auto"/>
        <w:jc w:val="both"/>
      </w:pPr>
      <w:r w:rsidRPr="00876812">
        <w:rPr>
          <w:b/>
          <w:bCs/>
        </w:rPr>
        <w:t>SITUAÇÃO GEOGRÁFICA</w:t>
      </w:r>
      <w:r w:rsidRPr="00876812">
        <w:t xml:space="preserve"> </w:t>
      </w:r>
    </w:p>
    <w:p w14:paraId="5A37373A" w14:textId="77777777" w:rsidR="00567FF3" w:rsidRDefault="00876812" w:rsidP="00567FF3">
      <w:pPr>
        <w:spacing w:line="360" w:lineRule="auto"/>
        <w:ind w:firstLine="708"/>
        <w:jc w:val="both"/>
      </w:pPr>
      <w:r w:rsidRPr="00876812">
        <w:t>A situação geográfica de um território é definida pela sua posição em relação a fatos ou elementos externos capazes de influir em sua história e em seu desenvolvimento. Assim, pode-se afirmar que a situação geográfica do Rio Grande do Sul reveste-se de</w:t>
      </w:r>
      <w:r w:rsidR="00567FF3">
        <w:t xml:space="preserve"> </w:t>
      </w:r>
      <w:r w:rsidR="00567FF3" w:rsidRPr="00567FF3">
        <w:t xml:space="preserve">grande importância geopolítica em razão da extensa fronteira com a Argentina e o Uruguai e da proximidade com o Paraguai. </w:t>
      </w:r>
    </w:p>
    <w:p w14:paraId="482619CA" w14:textId="77777777" w:rsidR="00567FF3" w:rsidRDefault="00567FF3" w:rsidP="00567FF3">
      <w:pPr>
        <w:spacing w:line="360" w:lineRule="auto"/>
        <w:ind w:firstLine="708"/>
        <w:jc w:val="both"/>
      </w:pPr>
      <w:r w:rsidRPr="00567FF3">
        <w:t xml:space="preserve">As fronteiras do estado formaram-se em meio a intensas disputas entre portugueses e espanhóis, às quais se seguiram sucessivos conflitos entre o Brasil e seus vizinhos platinos. Ou seja, são áreas nas quais sempre predominou a preocupação com a preservação e a defesa e que por isso marcam de modo concreto a separação entre o território brasileiro e dos países vizinhos. </w:t>
      </w:r>
    </w:p>
    <w:p w14:paraId="4CB3B705" w14:textId="134E913A" w:rsidR="00876812" w:rsidRDefault="00567FF3" w:rsidP="00567FF3">
      <w:pPr>
        <w:spacing w:line="360" w:lineRule="auto"/>
        <w:ind w:firstLine="708"/>
        <w:jc w:val="both"/>
      </w:pPr>
      <w:r w:rsidRPr="00567FF3">
        <w:t>Hoje, no estágio de capitalismo globalizado e sob patrocínio do Mercosul, as fronteiras- que outrora eram elementos de separação – tendem a se tornar espaços onde avança a pretendida integração. Nesse sentido, o Rio Grande do Sul tem uma situação potencialmente favorável por sua proximidade com Montevidéu, Assunção, Buenos Aires, Santiago, São Paulo, Rio de Janeiro e Brasília.</w:t>
      </w:r>
    </w:p>
    <w:p w14:paraId="4B9E740C" w14:textId="77777777" w:rsidR="00DC16D1" w:rsidRDefault="00DC16D1" w:rsidP="00567FF3">
      <w:pPr>
        <w:spacing w:line="360" w:lineRule="auto"/>
        <w:ind w:firstLine="708"/>
        <w:jc w:val="both"/>
      </w:pPr>
      <w:r w:rsidRPr="00DC16D1">
        <w:t>.</w:t>
      </w:r>
    </w:p>
    <w:p w14:paraId="21DE930B" w14:textId="2CA4DC26" w:rsidR="00DC16D1" w:rsidRDefault="00DC16D1" w:rsidP="00567FF3">
      <w:pPr>
        <w:spacing w:line="360" w:lineRule="auto"/>
        <w:ind w:firstLine="708"/>
        <w:jc w:val="both"/>
      </w:pPr>
      <w:r w:rsidRPr="00DC16D1">
        <w:rPr>
          <w:b/>
          <w:bCs/>
        </w:rPr>
        <w:lastRenderedPageBreak/>
        <w:t>O RELEVO E OS SOLOS</w:t>
      </w:r>
      <w:r w:rsidRPr="00DC16D1">
        <w:t xml:space="preserve"> </w:t>
      </w:r>
    </w:p>
    <w:p w14:paraId="38684DBA" w14:textId="5E084816" w:rsidR="00DC16D1" w:rsidRDefault="00DC16D1" w:rsidP="00567FF3">
      <w:pPr>
        <w:spacing w:line="360" w:lineRule="auto"/>
        <w:ind w:firstLine="708"/>
        <w:jc w:val="both"/>
      </w:pPr>
      <w:r w:rsidRPr="00DC16D1">
        <w:t xml:space="preserve">O relevo do Rio Grande do Sul assemelha-se ao do resto do Brasil pois possui um substrato rochoso muito antigo, que há milhões de anos não sofre manifestações tectônicas expressivas. Por isso mesmo, o relevo é relativamente suave. O relevo do Rio Grande do Sul possui diferentes unidades, cada qual com suas altitudes, tipos de rochas e formas predominantes: o planalto Sul-Rio-Grandense, o planalto Norte-Rio-Grandense, a depressão </w:t>
      </w:r>
      <w:proofErr w:type="gramStart"/>
      <w:r w:rsidRPr="00DC16D1">
        <w:t>central ,</w:t>
      </w:r>
      <w:proofErr w:type="gramEnd"/>
      <w:r w:rsidRPr="00DC16D1">
        <w:t xml:space="preserve"> a planície litorânea e a campanha</w:t>
      </w:r>
      <w:r w:rsidR="00A07676">
        <w:t>.</w:t>
      </w:r>
    </w:p>
    <w:p w14:paraId="6DF1F054" w14:textId="77777777" w:rsidR="00A07676" w:rsidRDefault="00A07676" w:rsidP="00567FF3">
      <w:pPr>
        <w:spacing w:line="360" w:lineRule="auto"/>
        <w:ind w:firstLine="708"/>
        <w:jc w:val="both"/>
      </w:pPr>
      <w:r w:rsidRPr="00A07676">
        <w:rPr>
          <w:b/>
          <w:bCs/>
        </w:rPr>
        <w:t>O planalto Sul-Rio-Grandense</w:t>
      </w:r>
      <w:r w:rsidRPr="00A07676">
        <w:t xml:space="preserve"> – Constitui-se de rochas muito antigas, por este motivo as paisagens geralmente apresentam morros arredondados e somente em alguns lugares as altitudes ultrapassam 300 metros. Nessas partes mais altas os morros são mais salientes e aparecem agrupados formando serras, são as serras Sul-Rio-Grandenses. </w:t>
      </w:r>
    </w:p>
    <w:p w14:paraId="3F538462" w14:textId="77777777" w:rsidR="00A07676" w:rsidRDefault="00A07676" w:rsidP="00567FF3">
      <w:pPr>
        <w:spacing w:line="360" w:lineRule="auto"/>
        <w:ind w:firstLine="708"/>
        <w:jc w:val="both"/>
      </w:pPr>
      <w:r w:rsidRPr="00A07676">
        <w:rPr>
          <w:b/>
          <w:bCs/>
        </w:rPr>
        <w:t>O planalto Norte-Rio-Grandense</w:t>
      </w:r>
      <w:r w:rsidRPr="00A07676">
        <w:t xml:space="preserve"> – Constitui-se terrenos mais ou menos elevados. Trata-se da extremidade sul do planalto Meridional do Brasil, que se estende desde o sul de Goiás até o Rio Grande do Sul. As maiores elevações do planalto estão na sua parte leste e nordeste, onde chegam a mais de mil metros de altitude. É nessa parte que se encontra o ponto mais elevado do território rio-grandense: o monte Negro. </w:t>
      </w:r>
    </w:p>
    <w:p w14:paraId="67E2A511" w14:textId="77777777" w:rsidR="00A07676" w:rsidRDefault="00A07676" w:rsidP="00567FF3">
      <w:pPr>
        <w:spacing w:line="360" w:lineRule="auto"/>
        <w:ind w:firstLine="708"/>
        <w:jc w:val="both"/>
      </w:pPr>
      <w:r w:rsidRPr="00A07676">
        <w:rPr>
          <w:b/>
          <w:bCs/>
        </w:rPr>
        <w:t>A depressão central –</w:t>
      </w:r>
      <w:r w:rsidRPr="00A07676">
        <w:t xml:space="preserve"> Uma faixa de terras relativamente baixas, planas ou levemente onduladas. Assemelha-se a uma planície, que se estende de leste a oeste e sobre o qual corre o rio mais importante do estado – o rio Jacuí.</w:t>
      </w:r>
    </w:p>
    <w:p w14:paraId="3940551C" w14:textId="77777777" w:rsidR="00A07676" w:rsidRDefault="00A07676" w:rsidP="00567FF3">
      <w:pPr>
        <w:spacing w:line="360" w:lineRule="auto"/>
        <w:ind w:firstLine="708"/>
        <w:jc w:val="both"/>
      </w:pPr>
      <w:r w:rsidRPr="00A07676">
        <w:rPr>
          <w:b/>
          <w:bCs/>
        </w:rPr>
        <w:t xml:space="preserve"> A Planície Litorânea –</w:t>
      </w:r>
      <w:r w:rsidRPr="00A07676">
        <w:t xml:space="preserve"> O litoral rio-grandense, isto é, a faixa de terra que fica junto ao oceano Atlântico, é uma planície, pois seus terrenos são baixos e planos. No interior de toda a Planície Litorânea existem numerosas lagoas, cuja água é salobra, isto é, salgada. Por se comunicarem diretamente com o oceano algumas delas têm o nome de lagunas, em vez de lagoas. Esse é o caso da Laguna dos patos, a maior do Brasil, que se comunica com o atlântico através do canal de Rio Grande. Além da laguna dos Patos, a lagoa Mirim e a lagoa Mangueira também merecem destaque por sua extensão.</w:t>
      </w:r>
    </w:p>
    <w:p w14:paraId="0369856E" w14:textId="7CE35BA9" w:rsidR="00A07676" w:rsidRDefault="00A07676" w:rsidP="00567FF3">
      <w:pPr>
        <w:spacing w:line="360" w:lineRule="auto"/>
        <w:ind w:firstLine="708"/>
        <w:jc w:val="both"/>
      </w:pPr>
      <w:r w:rsidRPr="00A07676">
        <w:lastRenderedPageBreak/>
        <w:t xml:space="preserve"> </w:t>
      </w:r>
      <w:r w:rsidRPr="00A07676">
        <w:rPr>
          <w:b/>
          <w:bCs/>
        </w:rPr>
        <w:t>A Campanha –</w:t>
      </w:r>
      <w:r w:rsidRPr="00A07676">
        <w:t xml:space="preserve"> A região oeste e sudoeste do Rio Grande do Sul tem o nome de campanha. Em seus terrenos predominam elevações suaves e alongadas. As elevações suaves e compridas do estado receberam o nome de coxilhas - primitivamente cobertas por uma vegetação rasteira, de campos limpos, são os elementos predominantes nas paisagens da Campanha, mas também aparecem em outras áreas do estado.</w:t>
      </w:r>
    </w:p>
    <w:p w14:paraId="62300E12" w14:textId="4443A1C5" w:rsidR="0019385A" w:rsidRPr="0019385A" w:rsidRDefault="0019385A" w:rsidP="00567FF3">
      <w:pPr>
        <w:spacing w:line="360" w:lineRule="auto"/>
        <w:ind w:firstLine="708"/>
        <w:jc w:val="both"/>
        <w:rPr>
          <w:b/>
          <w:bCs/>
        </w:rPr>
      </w:pPr>
      <w:r w:rsidRPr="0019385A">
        <w:rPr>
          <w:b/>
          <w:bCs/>
        </w:rPr>
        <w:t xml:space="preserve">O CLIMA </w:t>
      </w:r>
    </w:p>
    <w:p w14:paraId="5BABF544" w14:textId="76116EBF" w:rsidR="00B450C4" w:rsidRDefault="0019385A" w:rsidP="00C90BBF">
      <w:pPr>
        <w:spacing w:line="360" w:lineRule="auto"/>
        <w:ind w:firstLine="708"/>
        <w:jc w:val="both"/>
      </w:pPr>
      <w:r w:rsidRPr="0019385A">
        <w:t xml:space="preserve"> O clima do Rio Grande do Sul é classificado como subtropical. No Rio Grande do Sul o ar atmosférico varia muito no decorrer do ano. Isso acontece devido à posição geográfica do estado, que o torna ora dominado por massas de ar tropicais, ora por massas de ar polares.</w:t>
      </w:r>
    </w:p>
    <w:p w14:paraId="710DABAE" w14:textId="34803543" w:rsidR="00E257B7" w:rsidRDefault="00E257B7">
      <w:r>
        <w:br w:type="page"/>
      </w:r>
    </w:p>
    <w:p w14:paraId="4140FBD1" w14:textId="77777777" w:rsidR="00E257B7" w:rsidRDefault="00E257B7" w:rsidP="00E257B7">
      <w:pPr>
        <w:spacing w:line="360" w:lineRule="auto"/>
        <w:ind w:firstLine="708"/>
        <w:jc w:val="both"/>
        <w:rPr>
          <w:b/>
          <w:bCs/>
        </w:rPr>
      </w:pPr>
      <w:r w:rsidRPr="00B450C4">
        <w:rPr>
          <w:b/>
          <w:bCs/>
        </w:rPr>
        <w:lastRenderedPageBreak/>
        <w:t xml:space="preserve">CAMPERISMO </w:t>
      </w:r>
      <w:r>
        <w:rPr>
          <w:b/>
          <w:bCs/>
        </w:rPr>
        <w:t xml:space="preserve"> </w:t>
      </w:r>
    </w:p>
    <w:p w14:paraId="75095943" w14:textId="77777777" w:rsidR="00E257B7" w:rsidRPr="0073090E" w:rsidRDefault="00E257B7" w:rsidP="00E257B7">
      <w:pPr>
        <w:spacing w:after="0" w:line="360" w:lineRule="auto"/>
        <w:ind w:firstLine="708"/>
        <w:jc w:val="both"/>
        <w:rPr>
          <w:b/>
          <w:bCs/>
        </w:rPr>
      </w:pPr>
      <w:r w:rsidRPr="0073090E">
        <w:rPr>
          <w:b/>
          <w:bCs/>
        </w:rPr>
        <w:t>Lidas Campeiras</w:t>
      </w:r>
    </w:p>
    <w:p w14:paraId="02B26577" w14:textId="77777777" w:rsidR="00E257B7" w:rsidRPr="0073090E" w:rsidRDefault="00E257B7" w:rsidP="00E257B7">
      <w:pPr>
        <w:spacing w:after="0" w:line="360" w:lineRule="auto"/>
        <w:ind w:firstLine="708"/>
        <w:jc w:val="both"/>
        <w:rPr>
          <w:b/>
          <w:bCs/>
        </w:rPr>
      </w:pPr>
      <w:r w:rsidRPr="0073090E">
        <w:rPr>
          <w:b/>
          <w:bCs/>
        </w:rPr>
        <w:t>Equinos e Encilhas</w:t>
      </w:r>
    </w:p>
    <w:p w14:paraId="10EB3F1B" w14:textId="77777777" w:rsidR="00E257B7" w:rsidRPr="0073090E" w:rsidRDefault="00E257B7" w:rsidP="00E257B7">
      <w:pPr>
        <w:numPr>
          <w:ilvl w:val="0"/>
          <w:numId w:val="18"/>
        </w:numPr>
        <w:spacing w:after="0" w:line="360" w:lineRule="auto"/>
        <w:jc w:val="both"/>
      </w:pPr>
      <w:r w:rsidRPr="0073090E">
        <w:rPr>
          <w:b/>
          <w:bCs/>
        </w:rPr>
        <w:t>Encilhar:</w:t>
      </w:r>
      <w:r w:rsidRPr="0073090E">
        <w:t xml:space="preserve"> Ato de colocar os arreios (encilha) no lombo do animal.</w:t>
      </w:r>
    </w:p>
    <w:p w14:paraId="2BE09D1E" w14:textId="77777777" w:rsidR="00E257B7" w:rsidRPr="0073090E" w:rsidRDefault="00E257B7" w:rsidP="00E257B7">
      <w:pPr>
        <w:numPr>
          <w:ilvl w:val="0"/>
          <w:numId w:val="18"/>
        </w:numPr>
        <w:spacing w:after="0" w:line="360" w:lineRule="auto"/>
        <w:jc w:val="both"/>
      </w:pPr>
      <w:r w:rsidRPr="0073090E">
        <w:t>Encilhador: Pessoa que realiza essa atividade.</w:t>
      </w:r>
    </w:p>
    <w:p w14:paraId="62F85C1E" w14:textId="77777777" w:rsidR="00E257B7" w:rsidRPr="0073090E" w:rsidRDefault="00E257B7" w:rsidP="00E257B7">
      <w:pPr>
        <w:numPr>
          <w:ilvl w:val="0"/>
          <w:numId w:val="18"/>
        </w:numPr>
        <w:spacing w:after="0" w:line="360" w:lineRule="auto"/>
        <w:jc w:val="both"/>
      </w:pPr>
      <w:proofErr w:type="spellStart"/>
      <w:r w:rsidRPr="0073090E">
        <w:t>Aperos</w:t>
      </w:r>
      <w:proofErr w:type="spellEnd"/>
      <w:r w:rsidRPr="0073090E">
        <w:t xml:space="preserve">: Peças dos arreios usadas para controle, segurança e enfeite do animal: rédeas, cabeçada, cabresto, </w:t>
      </w:r>
      <w:proofErr w:type="spellStart"/>
      <w:r w:rsidRPr="0073090E">
        <w:t>buçal</w:t>
      </w:r>
      <w:proofErr w:type="spellEnd"/>
      <w:r w:rsidRPr="0073090E">
        <w:t xml:space="preserve">, peitoral, rabicho, </w:t>
      </w:r>
      <w:proofErr w:type="gramStart"/>
      <w:r w:rsidRPr="0073090E">
        <w:t>maneia, etc.</w:t>
      </w:r>
      <w:proofErr w:type="gramEnd"/>
    </w:p>
    <w:p w14:paraId="6CF2CB07" w14:textId="77777777" w:rsidR="00E257B7" w:rsidRPr="0073090E" w:rsidRDefault="00E257B7" w:rsidP="00E257B7">
      <w:pPr>
        <w:spacing w:after="0" w:line="360" w:lineRule="auto"/>
        <w:ind w:firstLine="708"/>
        <w:jc w:val="both"/>
      </w:pPr>
      <w:r w:rsidRPr="0073090E">
        <w:t>Tipos de Equinos</w:t>
      </w:r>
    </w:p>
    <w:p w14:paraId="3963CD78" w14:textId="77777777" w:rsidR="00E257B7" w:rsidRPr="0073090E" w:rsidRDefault="00E257B7" w:rsidP="00E257B7">
      <w:pPr>
        <w:numPr>
          <w:ilvl w:val="0"/>
          <w:numId w:val="19"/>
        </w:numPr>
        <w:spacing w:after="0" w:line="360" w:lineRule="auto"/>
        <w:jc w:val="both"/>
      </w:pPr>
      <w:r w:rsidRPr="0073090E">
        <w:t>Cavalo: Animal não castrado é chamado garanhão ou bagual; o filhote é potrilho; o jovem é potro (macho) e potranca (fêmea).</w:t>
      </w:r>
    </w:p>
    <w:p w14:paraId="44CE4D3C" w14:textId="77777777" w:rsidR="00E257B7" w:rsidRPr="0073090E" w:rsidRDefault="00E257B7" w:rsidP="00E257B7">
      <w:pPr>
        <w:numPr>
          <w:ilvl w:val="0"/>
          <w:numId w:val="19"/>
        </w:numPr>
        <w:spacing w:after="0" w:line="360" w:lineRule="auto"/>
        <w:jc w:val="both"/>
      </w:pPr>
      <w:r w:rsidRPr="0073090E">
        <w:t>Burro/Asno: Também chamado de jumento ou jerico; usado para carga e montaria.</w:t>
      </w:r>
    </w:p>
    <w:p w14:paraId="3975CC11" w14:textId="77777777" w:rsidR="00E257B7" w:rsidRPr="0073090E" w:rsidRDefault="00E257B7" w:rsidP="00E257B7">
      <w:pPr>
        <w:numPr>
          <w:ilvl w:val="0"/>
          <w:numId w:val="19"/>
        </w:numPr>
        <w:spacing w:after="0" w:line="360" w:lineRule="auto"/>
        <w:jc w:val="both"/>
      </w:pPr>
      <w:r w:rsidRPr="0073090E">
        <w:t>Mula: Cruzamento entre burro e égua; animal estéril.</w:t>
      </w:r>
    </w:p>
    <w:p w14:paraId="772276C6" w14:textId="77777777" w:rsidR="00E257B7" w:rsidRPr="0073090E" w:rsidRDefault="00E257B7" w:rsidP="00E257B7">
      <w:pPr>
        <w:spacing w:after="0" w:line="360" w:lineRule="auto"/>
        <w:ind w:firstLine="708"/>
        <w:jc w:val="both"/>
      </w:pPr>
      <w:r w:rsidRPr="0073090E">
        <w:t>História</w:t>
      </w:r>
    </w:p>
    <w:p w14:paraId="00337887" w14:textId="77777777" w:rsidR="00E257B7" w:rsidRPr="0073090E" w:rsidRDefault="00E257B7" w:rsidP="00E257B7">
      <w:pPr>
        <w:numPr>
          <w:ilvl w:val="0"/>
          <w:numId w:val="20"/>
        </w:numPr>
        <w:spacing w:after="0" w:line="360" w:lineRule="auto"/>
        <w:jc w:val="both"/>
      </w:pPr>
      <w:r w:rsidRPr="0073090E">
        <w:t>Introduzidos na América do Sul por portugueses e espanhóis.</w:t>
      </w:r>
    </w:p>
    <w:p w14:paraId="51A38A6A" w14:textId="77777777" w:rsidR="00E257B7" w:rsidRPr="0073090E" w:rsidRDefault="00E257B7" w:rsidP="00E257B7">
      <w:pPr>
        <w:numPr>
          <w:ilvl w:val="0"/>
          <w:numId w:val="20"/>
        </w:numPr>
        <w:spacing w:after="0" w:line="360" w:lineRule="auto"/>
        <w:jc w:val="both"/>
      </w:pPr>
      <w:r w:rsidRPr="0073090E">
        <w:t>Desde 1536 já existiam cavalos xucros no Sul do Brasil.</w:t>
      </w:r>
    </w:p>
    <w:p w14:paraId="0A01E745" w14:textId="77777777" w:rsidR="00E257B7" w:rsidRPr="0073090E" w:rsidRDefault="00E257B7" w:rsidP="00E257B7">
      <w:pPr>
        <w:numPr>
          <w:ilvl w:val="0"/>
          <w:numId w:val="20"/>
        </w:numPr>
        <w:spacing w:after="0" w:line="360" w:lineRule="auto"/>
        <w:jc w:val="both"/>
      </w:pPr>
      <w:r w:rsidRPr="0073090E">
        <w:t>Cavalos foram fundamentais na vida dos índios e dos gaúchos.</w:t>
      </w:r>
    </w:p>
    <w:p w14:paraId="0611ED01" w14:textId="77777777" w:rsidR="00E257B7" w:rsidRPr="0073090E" w:rsidRDefault="00E257B7" w:rsidP="00E257B7">
      <w:pPr>
        <w:spacing w:after="0" w:line="360" w:lineRule="auto"/>
        <w:ind w:firstLine="708"/>
        <w:jc w:val="both"/>
      </w:pPr>
      <w:r w:rsidRPr="0073090E">
        <w:t>Importância do Cavalo</w:t>
      </w:r>
    </w:p>
    <w:p w14:paraId="78BDF5E8" w14:textId="77777777" w:rsidR="00E257B7" w:rsidRPr="0073090E" w:rsidRDefault="00E257B7" w:rsidP="00E257B7">
      <w:pPr>
        <w:numPr>
          <w:ilvl w:val="0"/>
          <w:numId w:val="21"/>
        </w:numPr>
        <w:spacing w:after="0" w:line="360" w:lineRule="auto"/>
        <w:jc w:val="both"/>
      </w:pPr>
      <w:r w:rsidRPr="0073090E">
        <w:t>Essencial para a lida com o gado e guerras de fronteira.</w:t>
      </w:r>
    </w:p>
    <w:p w14:paraId="2A8FCE7A" w14:textId="77777777" w:rsidR="00E257B7" w:rsidRPr="0073090E" w:rsidRDefault="00E257B7" w:rsidP="00E257B7">
      <w:pPr>
        <w:numPr>
          <w:ilvl w:val="0"/>
          <w:numId w:val="21"/>
        </w:numPr>
        <w:spacing w:after="0" w:line="360" w:lineRule="auto"/>
        <w:jc w:val="both"/>
      </w:pPr>
      <w:r w:rsidRPr="0073090E">
        <w:t>O gaúcho é chamado de centauro dos pampas, tamanha sua ligação com o cavalo.</w:t>
      </w:r>
    </w:p>
    <w:p w14:paraId="69F0E846" w14:textId="77777777" w:rsidR="00E257B7" w:rsidRPr="0073090E" w:rsidRDefault="00E257B7" w:rsidP="00E257B7">
      <w:pPr>
        <w:numPr>
          <w:ilvl w:val="0"/>
          <w:numId w:val="21"/>
        </w:numPr>
        <w:spacing w:after="0" w:line="360" w:lineRule="auto"/>
        <w:jc w:val="both"/>
      </w:pPr>
      <w:r w:rsidRPr="0073090E">
        <w:t>Raça Crioula: animal símbolo do RS, rústico e ideal para a lida campeira.</w:t>
      </w:r>
    </w:p>
    <w:p w14:paraId="5A0BA9FB" w14:textId="77777777" w:rsidR="00E257B7" w:rsidRPr="0073090E" w:rsidRDefault="00E257B7" w:rsidP="00E257B7">
      <w:pPr>
        <w:spacing w:after="0" w:line="360" w:lineRule="auto"/>
        <w:ind w:firstLine="708"/>
        <w:jc w:val="both"/>
      </w:pPr>
    </w:p>
    <w:p w14:paraId="0C84F940" w14:textId="77777777" w:rsidR="00E257B7" w:rsidRPr="0073090E" w:rsidRDefault="00E257B7" w:rsidP="00E257B7">
      <w:pPr>
        <w:spacing w:after="0" w:line="360" w:lineRule="auto"/>
        <w:jc w:val="both"/>
        <w:rPr>
          <w:b/>
          <w:bCs/>
        </w:rPr>
      </w:pPr>
      <w:r w:rsidRPr="0073090E">
        <w:rPr>
          <w:b/>
          <w:bCs/>
        </w:rPr>
        <w:t>ATIVIDADES CAMPEIRAS</w:t>
      </w:r>
    </w:p>
    <w:p w14:paraId="645AB16A" w14:textId="77777777" w:rsidR="00E257B7" w:rsidRPr="0073090E" w:rsidRDefault="00E257B7" w:rsidP="00E257B7">
      <w:pPr>
        <w:spacing w:after="0" w:line="360" w:lineRule="auto"/>
        <w:ind w:firstLine="708"/>
        <w:jc w:val="both"/>
        <w:rPr>
          <w:b/>
          <w:bCs/>
        </w:rPr>
      </w:pPr>
      <w:r w:rsidRPr="0073090E">
        <w:rPr>
          <w:b/>
          <w:bCs/>
        </w:rPr>
        <w:t>Rodeio</w:t>
      </w:r>
    </w:p>
    <w:p w14:paraId="06550CF2" w14:textId="77777777" w:rsidR="00E257B7" w:rsidRPr="0073090E" w:rsidRDefault="00E257B7" w:rsidP="00E257B7">
      <w:pPr>
        <w:numPr>
          <w:ilvl w:val="0"/>
          <w:numId w:val="22"/>
        </w:numPr>
        <w:spacing w:after="0" w:line="360" w:lineRule="auto"/>
        <w:jc w:val="both"/>
      </w:pPr>
      <w:r w:rsidRPr="0073090E">
        <w:t xml:space="preserve">Juntar o gado para realizar atividades como vistoria, vacinação, </w:t>
      </w:r>
      <w:proofErr w:type="gramStart"/>
      <w:r w:rsidRPr="0073090E">
        <w:t>banho, etc.</w:t>
      </w:r>
      <w:proofErr w:type="gramEnd"/>
    </w:p>
    <w:p w14:paraId="07DE66CD" w14:textId="77777777" w:rsidR="00E257B7" w:rsidRPr="0073090E" w:rsidRDefault="00E257B7" w:rsidP="00E257B7">
      <w:pPr>
        <w:numPr>
          <w:ilvl w:val="0"/>
          <w:numId w:val="22"/>
        </w:numPr>
        <w:spacing w:after="0" w:line="360" w:lineRule="auto"/>
        <w:jc w:val="both"/>
      </w:pPr>
      <w:r w:rsidRPr="0073090E">
        <w:t>Também serve para domar o gado aos poucos.</w:t>
      </w:r>
    </w:p>
    <w:p w14:paraId="7A1A7380" w14:textId="77777777" w:rsidR="00E257B7" w:rsidRPr="0073090E" w:rsidRDefault="00E257B7" w:rsidP="00E257B7">
      <w:pPr>
        <w:spacing w:after="0" w:line="360" w:lineRule="auto"/>
        <w:ind w:firstLine="708"/>
        <w:jc w:val="both"/>
        <w:rPr>
          <w:b/>
          <w:bCs/>
        </w:rPr>
      </w:pPr>
      <w:r w:rsidRPr="0073090E">
        <w:rPr>
          <w:b/>
          <w:bCs/>
        </w:rPr>
        <w:t>Aparte</w:t>
      </w:r>
    </w:p>
    <w:p w14:paraId="63CDFC12" w14:textId="77777777" w:rsidR="00E257B7" w:rsidRPr="0073090E" w:rsidRDefault="00E257B7" w:rsidP="00E257B7">
      <w:pPr>
        <w:spacing w:after="0" w:line="360" w:lineRule="auto"/>
        <w:ind w:firstLine="708"/>
        <w:jc w:val="both"/>
      </w:pPr>
      <w:r w:rsidRPr="0073090E">
        <w:t>Separar o gado por finalidades:</w:t>
      </w:r>
    </w:p>
    <w:p w14:paraId="704C2111" w14:textId="77777777" w:rsidR="00E257B7" w:rsidRPr="0073090E" w:rsidRDefault="00E257B7" w:rsidP="00E257B7">
      <w:pPr>
        <w:numPr>
          <w:ilvl w:val="0"/>
          <w:numId w:val="23"/>
        </w:numPr>
        <w:spacing w:after="0" w:line="360" w:lineRule="auto"/>
        <w:jc w:val="both"/>
      </w:pPr>
      <w:r w:rsidRPr="0073090E">
        <w:t>Abate: animais velhos ou de desfrute.</w:t>
      </w:r>
    </w:p>
    <w:p w14:paraId="339D83E9" w14:textId="77777777" w:rsidR="00E257B7" w:rsidRPr="0073090E" w:rsidRDefault="00E257B7" w:rsidP="00E257B7">
      <w:pPr>
        <w:numPr>
          <w:ilvl w:val="0"/>
          <w:numId w:val="23"/>
        </w:numPr>
        <w:spacing w:after="0" w:line="360" w:lineRule="auto"/>
        <w:jc w:val="both"/>
      </w:pPr>
      <w:r w:rsidRPr="0073090E">
        <w:t>Procriação: novilhas e fêmeas boas de cria.</w:t>
      </w:r>
    </w:p>
    <w:p w14:paraId="3CDA4980" w14:textId="77777777" w:rsidR="00E257B7" w:rsidRPr="0073090E" w:rsidRDefault="00E257B7" w:rsidP="00E257B7">
      <w:pPr>
        <w:numPr>
          <w:ilvl w:val="0"/>
          <w:numId w:val="23"/>
        </w:numPr>
        <w:spacing w:after="0" w:line="360" w:lineRule="auto"/>
        <w:jc w:val="both"/>
      </w:pPr>
      <w:r w:rsidRPr="0073090E">
        <w:lastRenderedPageBreak/>
        <w:t>Marcação: terneiros machos e fêmeas da safra.</w:t>
      </w:r>
    </w:p>
    <w:p w14:paraId="1D4294C2" w14:textId="77777777" w:rsidR="00E257B7" w:rsidRPr="0073090E" w:rsidRDefault="00E257B7" w:rsidP="00E257B7">
      <w:pPr>
        <w:spacing w:after="0" w:line="360" w:lineRule="auto"/>
        <w:ind w:firstLine="708"/>
        <w:jc w:val="both"/>
        <w:rPr>
          <w:b/>
          <w:bCs/>
        </w:rPr>
      </w:pPr>
      <w:r w:rsidRPr="0073090E">
        <w:rPr>
          <w:b/>
          <w:bCs/>
        </w:rPr>
        <w:t>Banho</w:t>
      </w:r>
    </w:p>
    <w:p w14:paraId="1E51A77A" w14:textId="77777777" w:rsidR="00E257B7" w:rsidRPr="0073090E" w:rsidRDefault="00E257B7" w:rsidP="00E257B7">
      <w:pPr>
        <w:numPr>
          <w:ilvl w:val="0"/>
          <w:numId w:val="24"/>
        </w:numPr>
        <w:spacing w:after="0" w:line="360" w:lineRule="auto"/>
        <w:jc w:val="both"/>
      </w:pPr>
      <w:r w:rsidRPr="0073090E">
        <w:t>Evita carrapatos e moscas que transmitem berne.</w:t>
      </w:r>
    </w:p>
    <w:p w14:paraId="3D92B45C" w14:textId="77777777" w:rsidR="00E257B7" w:rsidRPr="0073090E" w:rsidRDefault="00E257B7" w:rsidP="00E257B7">
      <w:pPr>
        <w:spacing w:after="0" w:line="360" w:lineRule="auto"/>
        <w:ind w:firstLine="708"/>
        <w:jc w:val="both"/>
        <w:rPr>
          <w:b/>
          <w:bCs/>
        </w:rPr>
      </w:pPr>
      <w:r w:rsidRPr="0073090E">
        <w:rPr>
          <w:b/>
          <w:bCs/>
        </w:rPr>
        <w:t>Vacinação</w:t>
      </w:r>
    </w:p>
    <w:p w14:paraId="401DFA60" w14:textId="77777777" w:rsidR="00E257B7" w:rsidRPr="0073090E" w:rsidRDefault="00E257B7" w:rsidP="00E257B7">
      <w:pPr>
        <w:numPr>
          <w:ilvl w:val="0"/>
          <w:numId w:val="25"/>
        </w:numPr>
        <w:spacing w:after="0" w:line="360" w:lineRule="auto"/>
        <w:jc w:val="both"/>
      </w:pPr>
      <w:r w:rsidRPr="0073090E">
        <w:t>Medida de saúde preventiva com vacinas como: Aftosa, Carbúnculo, Brucelose, Verminose.</w:t>
      </w:r>
    </w:p>
    <w:p w14:paraId="591AFD41" w14:textId="77777777" w:rsidR="00E257B7" w:rsidRPr="0073090E" w:rsidRDefault="00E257B7" w:rsidP="00E257B7">
      <w:pPr>
        <w:spacing w:after="0" w:line="360" w:lineRule="auto"/>
        <w:ind w:firstLine="708"/>
        <w:jc w:val="both"/>
        <w:rPr>
          <w:b/>
          <w:bCs/>
        </w:rPr>
      </w:pPr>
      <w:r w:rsidRPr="0073090E">
        <w:rPr>
          <w:b/>
          <w:bCs/>
        </w:rPr>
        <w:t>Ordenha</w:t>
      </w:r>
    </w:p>
    <w:p w14:paraId="7B729248" w14:textId="77777777" w:rsidR="00E257B7" w:rsidRPr="0073090E" w:rsidRDefault="00E257B7" w:rsidP="00E257B7">
      <w:pPr>
        <w:numPr>
          <w:ilvl w:val="0"/>
          <w:numId w:val="26"/>
        </w:numPr>
        <w:spacing w:after="0" w:line="360" w:lineRule="auto"/>
        <w:jc w:val="both"/>
      </w:pPr>
      <w:r w:rsidRPr="0073090E">
        <w:t>Ato diário de tirar leite das vacas.</w:t>
      </w:r>
    </w:p>
    <w:p w14:paraId="7562D508" w14:textId="77777777" w:rsidR="00E257B7" w:rsidRPr="0073090E" w:rsidRDefault="00E257B7" w:rsidP="00E257B7">
      <w:pPr>
        <w:spacing w:after="0" w:line="360" w:lineRule="auto"/>
        <w:ind w:firstLine="708"/>
        <w:jc w:val="both"/>
        <w:rPr>
          <w:b/>
          <w:bCs/>
        </w:rPr>
      </w:pPr>
      <w:r w:rsidRPr="0073090E">
        <w:rPr>
          <w:b/>
          <w:bCs/>
        </w:rPr>
        <w:t>Boi para Trago</w:t>
      </w:r>
    </w:p>
    <w:p w14:paraId="6B937DED" w14:textId="77777777" w:rsidR="00E257B7" w:rsidRPr="0073090E" w:rsidRDefault="00E257B7" w:rsidP="00E257B7">
      <w:pPr>
        <w:numPr>
          <w:ilvl w:val="0"/>
          <w:numId w:val="27"/>
        </w:numPr>
        <w:spacing w:after="0" w:line="360" w:lineRule="auto"/>
        <w:jc w:val="both"/>
      </w:pPr>
      <w:r w:rsidRPr="0073090E">
        <w:t>Quando o boi atinge cerca de 3 anos, é treinado para tração (arado ou carreta).</w:t>
      </w:r>
    </w:p>
    <w:p w14:paraId="1452EE34" w14:textId="77777777" w:rsidR="00E257B7" w:rsidRPr="0073090E" w:rsidRDefault="00E257B7" w:rsidP="00E257B7">
      <w:pPr>
        <w:numPr>
          <w:ilvl w:val="0"/>
          <w:numId w:val="27"/>
        </w:numPr>
        <w:spacing w:after="0" w:line="360" w:lineRule="auto"/>
        <w:jc w:val="both"/>
      </w:pPr>
      <w:r w:rsidRPr="0073090E">
        <w:t>Usa-se jugo ou canga para unir o boi a outro e à carga.</w:t>
      </w:r>
    </w:p>
    <w:p w14:paraId="4C88F32B" w14:textId="77777777" w:rsidR="00E257B7" w:rsidRPr="0073090E" w:rsidRDefault="00E257B7" w:rsidP="00E257B7">
      <w:pPr>
        <w:spacing w:after="0" w:line="360" w:lineRule="auto"/>
        <w:ind w:firstLine="708"/>
        <w:jc w:val="both"/>
        <w:rPr>
          <w:b/>
          <w:bCs/>
        </w:rPr>
      </w:pPr>
      <w:r w:rsidRPr="0073090E">
        <w:rPr>
          <w:b/>
          <w:bCs/>
        </w:rPr>
        <w:t>Castração</w:t>
      </w:r>
    </w:p>
    <w:p w14:paraId="3CE58DE4" w14:textId="77777777" w:rsidR="00E257B7" w:rsidRPr="0073090E" w:rsidRDefault="00E257B7" w:rsidP="00E257B7">
      <w:pPr>
        <w:numPr>
          <w:ilvl w:val="0"/>
          <w:numId w:val="28"/>
        </w:numPr>
        <w:spacing w:after="0" w:line="360" w:lineRule="auto"/>
        <w:jc w:val="both"/>
      </w:pPr>
      <w:r w:rsidRPr="0073090E">
        <w:t>Cirurgia feita em machos que não serão reprodutores, retirando os testículos.</w:t>
      </w:r>
    </w:p>
    <w:p w14:paraId="4D81326D" w14:textId="77777777" w:rsidR="00E257B7" w:rsidRPr="0073090E" w:rsidRDefault="00E257B7" w:rsidP="00E257B7">
      <w:pPr>
        <w:spacing w:after="0" w:line="360" w:lineRule="auto"/>
        <w:ind w:firstLine="708"/>
        <w:jc w:val="both"/>
        <w:rPr>
          <w:b/>
          <w:bCs/>
        </w:rPr>
      </w:pPr>
      <w:r w:rsidRPr="0073090E">
        <w:rPr>
          <w:b/>
          <w:bCs/>
        </w:rPr>
        <w:t>Esquila</w:t>
      </w:r>
    </w:p>
    <w:p w14:paraId="70786E30" w14:textId="77777777" w:rsidR="00E257B7" w:rsidRPr="0073090E" w:rsidRDefault="00E257B7" w:rsidP="00E257B7">
      <w:pPr>
        <w:numPr>
          <w:ilvl w:val="0"/>
          <w:numId w:val="29"/>
        </w:numPr>
        <w:spacing w:after="0" w:line="360" w:lineRule="auto"/>
        <w:jc w:val="both"/>
      </w:pPr>
      <w:r w:rsidRPr="0073090E">
        <w:t>Corte da lã dos ovinos.</w:t>
      </w:r>
    </w:p>
    <w:p w14:paraId="57282B89" w14:textId="77777777" w:rsidR="00E257B7" w:rsidRPr="0073090E" w:rsidRDefault="00E257B7" w:rsidP="00E257B7">
      <w:pPr>
        <w:numPr>
          <w:ilvl w:val="0"/>
          <w:numId w:val="29"/>
        </w:numPr>
        <w:spacing w:after="0" w:line="360" w:lineRule="auto"/>
        <w:jc w:val="both"/>
      </w:pPr>
      <w:r w:rsidRPr="0073090E">
        <w:t>Retira-se o velo inteiro; as partes menores (barriga e patas) são chamadas de garras.</w:t>
      </w:r>
    </w:p>
    <w:p w14:paraId="3B1B099A" w14:textId="77777777" w:rsidR="00E257B7" w:rsidRDefault="00E257B7" w:rsidP="00E257B7">
      <w:pPr>
        <w:numPr>
          <w:ilvl w:val="0"/>
          <w:numId w:val="29"/>
        </w:numPr>
        <w:spacing w:after="0" w:line="360" w:lineRule="auto"/>
        <w:jc w:val="both"/>
      </w:pPr>
      <w:r w:rsidRPr="0073090E">
        <w:t>A lã é armazenada em bolsas e levada à comercialização, geralmente em cooperativas.</w:t>
      </w:r>
    </w:p>
    <w:p w14:paraId="174C22D4" w14:textId="77777777" w:rsidR="00E257B7" w:rsidRPr="00086B7F" w:rsidRDefault="00E257B7" w:rsidP="00E257B7">
      <w:pPr>
        <w:spacing w:after="0" w:line="360" w:lineRule="auto"/>
        <w:jc w:val="both"/>
        <w:rPr>
          <w:b/>
          <w:bCs/>
        </w:rPr>
      </w:pPr>
      <w:r w:rsidRPr="00086B7F">
        <w:rPr>
          <w:b/>
          <w:bCs/>
        </w:rPr>
        <w:t>PEL</w:t>
      </w:r>
      <w:r>
        <w:rPr>
          <w:b/>
          <w:bCs/>
        </w:rPr>
        <w:t>AGEM</w:t>
      </w:r>
    </w:p>
    <w:p w14:paraId="5EE0D63C" w14:textId="77777777" w:rsidR="00E257B7" w:rsidRDefault="00E257B7" w:rsidP="00E257B7">
      <w:pPr>
        <w:spacing w:after="0" w:line="360" w:lineRule="auto"/>
        <w:ind w:firstLine="708"/>
        <w:jc w:val="both"/>
      </w:pPr>
      <w:r w:rsidRPr="00086B7F">
        <w:t xml:space="preserve">O assunto é polêmico porque encerra muitas diferenças entre várias regiões do Rio Grande. Além disso, existe ainda, enorme discrepância entre as linguagens militar ou turfistas e a da gauchada campeira, que jamais chamou o cavalo zaino de castanho... </w:t>
      </w:r>
      <w:proofErr w:type="gramStart"/>
      <w:r w:rsidRPr="00086B7F">
        <w:t>Por outro lado</w:t>
      </w:r>
      <w:proofErr w:type="gramEnd"/>
      <w:r w:rsidRPr="00086B7F">
        <w:t xml:space="preserve"> alguns animais possuem em seu corpo mais de uma pelagem, o que dificulta a identificação.</w:t>
      </w:r>
    </w:p>
    <w:p w14:paraId="7287B6FA" w14:textId="77777777" w:rsidR="00E257B7" w:rsidRDefault="00E257B7" w:rsidP="00E257B7">
      <w:pPr>
        <w:spacing w:after="0" w:line="360" w:lineRule="auto"/>
        <w:ind w:firstLine="708"/>
        <w:jc w:val="both"/>
      </w:pPr>
      <w:r w:rsidRPr="00086B7F">
        <w:t xml:space="preserve"> É oportuno lembrarmos, também, que até um ano e meio a dois anos de idade alguns equinos mudam a pelagem, só atingindo a definitiva a partir daí. Como me propus, neste modesto trabalho, a transmitir aos leigos alguns ensinamentos, coerentemente permanecerei dentro desta linha, respeitando sempre o regionalismo crioulo. </w:t>
      </w:r>
    </w:p>
    <w:p w14:paraId="5B838656" w14:textId="77777777" w:rsidR="00E257B7" w:rsidRDefault="00E257B7" w:rsidP="00E257B7">
      <w:pPr>
        <w:spacing w:after="0" w:line="360" w:lineRule="auto"/>
        <w:ind w:firstLine="708"/>
        <w:jc w:val="both"/>
      </w:pPr>
      <w:r w:rsidRPr="00086B7F">
        <w:lastRenderedPageBreak/>
        <w:t>São, pois, os seguintes pelos</w:t>
      </w:r>
      <w:r>
        <w:t>:</w:t>
      </w:r>
    </w:p>
    <w:p w14:paraId="5FC57246" w14:textId="77777777" w:rsidR="00E257B7" w:rsidRDefault="00E257B7" w:rsidP="00E257B7">
      <w:pPr>
        <w:spacing w:after="0" w:line="360" w:lineRule="auto"/>
        <w:ind w:firstLine="708"/>
        <w:jc w:val="both"/>
      </w:pPr>
      <w:r w:rsidRPr="00086B7F">
        <w:sym w:font="Symbol" w:char="F0B7"/>
      </w:r>
      <w:r w:rsidRPr="00086B7F">
        <w:t xml:space="preserve"> ALAZÂO: vermelho- claro alaranjado. </w:t>
      </w:r>
    </w:p>
    <w:p w14:paraId="34BDC9E3" w14:textId="77777777" w:rsidR="00E257B7" w:rsidRDefault="00E257B7" w:rsidP="00E257B7">
      <w:pPr>
        <w:spacing w:after="0" w:line="360" w:lineRule="auto"/>
        <w:ind w:firstLine="708"/>
        <w:jc w:val="both"/>
      </w:pPr>
      <w:r w:rsidRPr="00086B7F">
        <w:sym w:font="Symbol" w:char="F0B7"/>
      </w:r>
      <w:r w:rsidRPr="00086B7F">
        <w:t xml:space="preserve"> AZULENGO: azulado, com uma ou outra mancha branca. </w:t>
      </w:r>
    </w:p>
    <w:p w14:paraId="6FF6D6DD" w14:textId="77777777" w:rsidR="00E257B7" w:rsidRDefault="00E257B7" w:rsidP="00E257B7">
      <w:pPr>
        <w:spacing w:after="0" w:line="360" w:lineRule="auto"/>
        <w:ind w:firstLine="708"/>
        <w:jc w:val="both"/>
      </w:pPr>
      <w:r w:rsidRPr="00086B7F">
        <w:sym w:font="Symbol" w:char="F0B7"/>
      </w:r>
      <w:r w:rsidRPr="00086B7F">
        <w:t xml:space="preserve"> BAIO: cor de café-com-leite fraco. </w:t>
      </w:r>
    </w:p>
    <w:p w14:paraId="6B9DCE79" w14:textId="77777777" w:rsidR="00E257B7" w:rsidRDefault="00E257B7" w:rsidP="00E257B7">
      <w:pPr>
        <w:spacing w:after="0" w:line="360" w:lineRule="auto"/>
        <w:ind w:firstLine="708"/>
        <w:jc w:val="both"/>
      </w:pPr>
      <w:r w:rsidRPr="00086B7F">
        <w:sym w:font="Symbol" w:char="F0B7"/>
      </w:r>
      <w:r w:rsidRPr="00086B7F">
        <w:t xml:space="preserve"> BAIO CABOS- NEGROS: com pernas, crina e cola pretas. </w:t>
      </w:r>
    </w:p>
    <w:p w14:paraId="2006F145" w14:textId="77777777" w:rsidR="00E257B7" w:rsidRDefault="00E257B7" w:rsidP="00E257B7">
      <w:pPr>
        <w:spacing w:after="0" w:line="360" w:lineRule="auto"/>
        <w:ind w:firstLine="708"/>
        <w:jc w:val="both"/>
      </w:pPr>
      <w:r w:rsidRPr="00086B7F">
        <w:sym w:font="Symbol" w:char="F0B7"/>
      </w:r>
      <w:r w:rsidRPr="00086B7F">
        <w:t xml:space="preserve"> BAIO ENCERADO: café-com-leite forte e manchas arredondadas e levemente mais escuras. </w:t>
      </w:r>
    </w:p>
    <w:p w14:paraId="45629A8A" w14:textId="77777777" w:rsidR="00E257B7" w:rsidRDefault="00E257B7" w:rsidP="00E257B7">
      <w:pPr>
        <w:spacing w:after="0" w:line="360" w:lineRule="auto"/>
        <w:ind w:firstLine="708"/>
        <w:jc w:val="both"/>
      </w:pPr>
      <w:r w:rsidRPr="00086B7F">
        <w:sym w:font="Symbol" w:char="F0B7"/>
      </w:r>
      <w:r w:rsidRPr="00086B7F">
        <w:t xml:space="preserve"> BAIO RUANO: café-com-leite bem desmaiado e crina e cola brancas. </w:t>
      </w:r>
    </w:p>
    <w:p w14:paraId="72CF7BFE" w14:textId="77777777" w:rsidR="00E257B7" w:rsidRDefault="00E257B7" w:rsidP="00E257B7">
      <w:pPr>
        <w:spacing w:after="0" w:line="360" w:lineRule="auto"/>
        <w:ind w:firstLine="708"/>
        <w:jc w:val="both"/>
      </w:pPr>
      <w:r w:rsidRPr="00086B7F">
        <w:sym w:font="Symbol" w:char="F0B7"/>
      </w:r>
      <w:r w:rsidRPr="00086B7F">
        <w:t xml:space="preserve"> BRANCO: totalmente branco. </w:t>
      </w:r>
    </w:p>
    <w:p w14:paraId="1CD4B3A4" w14:textId="77777777" w:rsidR="00E257B7" w:rsidRDefault="00E257B7" w:rsidP="00E257B7">
      <w:pPr>
        <w:spacing w:after="0" w:line="360" w:lineRule="auto"/>
        <w:ind w:firstLine="708"/>
        <w:jc w:val="both"/>
      </w:pPr>
      <w:r w:rsidRPr="00086B7F">
        <w:sym w:font="Symbol" w:char="F0B7"/>
      </w:r>
      <w:r w:rsidRPr="00086B7F">
        <w:t xml:space="preserve"> BRAGADO: totalmente coberto de manchas brancas, vermelhas ou pretas embaralhadas e indefinidas, dando a aparência de um buquê de flores. </w:t>
      </w:r>
    </w:p>
    <w:p w14:paraId="26FC5181" w14:textId="77777777" w:rsidR="00E257B7" w:rsidRDefault="00E257B7" w:rsidP="00E257B7">
      <w:pPr>
        <w:spacing w:after="0" w:line="360" w:lineRule="auto"/>
        <w:ind w:firstLine="708"/>
        <w:jc w:val="both"/>
      </w:pPr>
      <w:r w:rsidRPr="00086B7F">
        <w:sym w:font="Symbol" w:char="F0B7"/>
      </w:r>
      <w:r w:rsidRPr="00086B7F">
        <w:t xml:space="preserve"> COLORADO: vermelho </w:t>
      </w:r>
    </w:p>
    <w:p w14:paraId="38CF7ACF" w14:textId="77777777" w:rsidR="00E257B7" w:rsidRDefault="00E257B7" w:rsidP="00E257B7">
      <w:pPr>
        <w:spacing w:after="0" w:line="360" w:lineRule="auto"/>
        <w:ind w:firstLine="708"/>
        <w:jc w:val="both"/>
      </w:pPr>
      <w:r w:rsidRPr="00086B7F">
        <w:sym w:font="Symbol" w:char="F0B7"/>
      </w:r>
      <w:r w:rsidRPr="00086B7F">
        <w:t xml:space="preserve"> COLORADO PINHÃO: vermelho carregado, quase encarnado. </w:t>
      </w:r>
    </w:p>
    <w:p w14:paraId="0AA732D7" w14:textId="77777777" w:rsidR="00E257B7" w:rsidRDefault="00E257B7" w:rsidP="00E257B7">
      <w:pPr>
        <w:spacing w:after="0" w:line="360" w:lineRule="auto"/>
        <w:ind w:firstLine="708"/>
        <w:jc w:val="both"/>
      </w:pPr>
      <w:r w:rsidRPr="00086B7F">
        <w:sym w:font="Symbol" w:char="F0B7"/>
      </w:r>
      <w:r w:rsidRPr="00086B7F">
        <w:t xml:space="preserve"> DOURADILHO: vermelho bem claro, que brilha quando exposto ao sol. </w:t>
      </w:r>
    </w:p>
    <w:p w14:paraId="4B561B33" w14:textId="77777777" w:rsidR="00E257B7" w:rsidRDefault="00E257B7" w:rsidP="00E257B7">
      <w:pPr>
        <w:spacing w:after="0" w:line="360" w:lineRule="auto"/>
        <w:ind w:firstLine="708"/>
        <w:jc w:val="both"/>
      </w:pPr>
      <w:r w:rsidRPr="00086B7F">
        <w:sym w:font="Symbol" w:char="F0B7"/>
      </w:r>
      <w:r w:rsidRPr="00086B7F">
        <w:t xml:space="preserve"> GATEADO: café-com-leite forte ou marrom fraco. </w:t>
      </w:r>
    </w:p>
    <w:p w14:paraId="415E5D1A" w14:textId="77777777" w:rsidR="00E257B7" w:rsidRDefault="00E257B7" w:rsidP="00E257B7">
      <w:pPr>
        <w:spacing w:after="0" w:line="360" w:lineRule="auto"/>
        <w:ind w:firstLine="708"/>
        <w:jc w:val="both"/>
      </w:pPr>
      <w:r w:rsidRPr="00086B7F">
        <w:sym w:font="Symbol" w:char="F0B7"/>
      </w:r>
      <w:r w:rsidRPr="00086B7F">
        <w:t xml:space="preserve"> GATEADO ROSILHO: com pintinhas brancas. </w:t>
      </w:r>
    </w:p>
    <w:p w14:paraId="5C2685A9" w14:textId="77777777" w:rsidR="00E257B7" w:rsidRDefault="00E257B7" w:rsidP="00E257B7">
      <w:pPr>
        <w:spacing w:after="0" w:line="360" w:lineRule="auto"/>
        <w:ind w:firstLine="708"/>
        <w:jc w:val="both"/>
      </w:pPr>
      <w:r w:rsidRPr="00086B7F">
        <w:sym w:font="Symbol" w:char="F0B7"/>
      </w:r>
      <w:r w:rsidRPr="00086B7F">
        <w:t xml:space="preserve"> LUBUNO: cinza. </w:t>
      </w:r>
    </w:p>
    <w:p w14:paraId="4CE28EB8" w14:textId="77777777" w:rsidR="00E257B7" w:rsidRPr="0073090E" w:rsidRDefault="00E257B7" w:rsidP="00E257B7">
      <w:pPr>
        <w:spacing w:after="0" w:line="360" w:lineRule="auto"/>
        <w:ind w:firstLine="708"/>
        <w:jc w:val="both"/>
      </w:pPr>
      <w:r w:rsidRPr="00086B7F">
        <w:sym w:font="Symbol" w:char="F0B7"/>
      </w:r>
      <w:r w:rsidRPr="00086B7F">
        <w:t xml:space="preserve"> MALACARA: geralmente cavalos vermelhos que tiverem, à frente da cabeça, uma mancha vertical, dos olhos até o focinho (outros pelos que tiverem a mesma mancha normalmente não são tratados como </w:t>
      </w:r>
      <w:proofErr w:type="spellStart"/>
      <w:r w:rsidRPr="00086B7F">
        <w:t>Malacara</w:t>
      </w:r>
      <w:proofErr w:type="spellEnd"/>
      <w:r w:rsidRPr="00086B7F">
        <w:t>).</w:t>
      </w:r>
    </w:p>
    <w:p w14:paraId="2A89F905" w14:textId="77777777" w:rsidR="00E257B7" w:rsidRDefault="00E257B7" w:rsidP="00E257B7">
      <w:pPr>
        <w:spacing w:line="360" w:lineRule="auto"/>
        <w:ind w:firstLine="708"/>
        <w:jc w:val="both"/>
      </w:pPr>
      <w:r w:rsidRPr="00413D27">
        <w:sym w:font="Symbol" w:char="F0B7"/>
      </w:r>
      <w:r w:rsidRPr="00413D27">
        <w:t xml:space="preserve"> MOURO: pequenas pintas brancas sobre o fundo preto. </w:t>
      </w:r>
    </w:p>
    <w:p w14:paraId="0A22F5EF" w14:textId="77777777" w:rsidR="00E257B7" w:rsidRDefault="00E257B7" w:rsidP="00E257B7">
      <w:pPr>
        <w:spacing w:line="360" w:lineRule="auto"/>
        <w:ind w:firstLine="708"/>
        <w:jc w:val="both"/>
      </w:pPr>
      <w:r w:rsidRPr="00413D27">
        <w:sym w:font="Symbol" w:char="F0B7"/>
      </w:r>
      <w:r w:rsidRPr="00413D27">
        <w:t xml:space="preserve"> OVEIRO: manchas grandes, brancas, vermelhas ou pretas, arredondadas. </w:t>
      </w:r>
    </w:p>
    <w:p w14:paraId="7A417F61" w14:textId="77777777" w:rsidR="00E257B7" w:rsidRDefault="00E257B7" w:rsidP="00E257B7">
      <w:pPr>
        <w:spacing w:line="360" w:lineRule="auto"/>
        <w:ind w:firstLine="708"/>
        <w:jc w:val="both"/>
      </w:pPr>
      <w:r w:rsidRPr="00413D27">
        <w:sym w:font="Symbol" w:char="F0B7"/>
      </w:r>
      <w:r w:rsidRPr="00413D27">
        <w:t xml:space="preserve"> PAMPA: o cavalo que tiver toda a cabeça branca. </w:t>
      </w:r>
    </w:p>
    <w:p w14:paraId="3DC096DD" w14:textId="77777777" w:rsidR="00E257B7" w:rsidRDefault="00E257B7" w:rsidP="00E257B7">
      <w:pPr>
        <w:spacing w:line="360" w:lineRule="auto"/>
        <w:ind w:firstLine="708"/>
        <w:jc w:val="both"/>
      </w:pPr>
      <w:r w:rsidRPr="00413D27">
        <w:sym w:font="Symbol" w:char="F0B7"/>
      </w:r>
      <w:r w:rsidRPr="00413D27">
        <w:t xml:space="preserve"> PANGARÉ: café-com-leite, com barriga e focinho brancos. </w:t>
      </w:r>
    </w:p>
    <w:p w14:paraId="2068620C" w14:textId="77777777" w:rsidR="00E257B7" w:rsidRDefault="00E257B7" w:rsidP="00E257B7">
      <w:pPr>
        <w:spacing w:line="360" w:lineRule="auto"/>
        <w:ind w:firstLine="708"/>
        <w:jc w:val="both"/>
      </w:pPr>
      <w:r w:rsidRPr="00413D27">
        <w:sym w:font="Symbol" w:char="F0B7"/>
      </w:r>
      <w:r w:rsidRPr="00413D27">
        <w:t xml:space="preserve"> PICAÇO: todo preto com qualquer mancha branca em qualquer lugar. </w:t>
      </w:r>
    </w:p>
    <w:p w14:paraId="5F861DF4" w14:textId="77777777" w:rsidR="00E257B7" w:rsidRDefault="00E257B7" w:rsidP="00E257B7">
      <w:pPr>
        <w:spacing w:line="360" w:lineRule="auto"/>
        <w:ind w:firstLine="708"/>
        <w:jc w:val="both"/>
      </w:pPr>
      <w:r w:rsidRPr="00413D27">
        <w:sym w:font="Symbol" w:char="F0B7"/>
      </w:r>
      <w:r w:rsidRPr="00413D27">
        <w:t xml:space="preserve"> PRETO: totalmente preto. </w:t>
      </w:r>
    </w:p>
    <w:p w14:paraId="3738114D" w14:textId="77777777" w:rsidR="00E257B7" w:rsidRDefault="00E257B7" w:rsidP="00E257B7">
      <w:pPr>
        <w:spacing w:line="360" w:lineRule="auto"/>
        <w:ind w:firstLine="708"/>
        <w:jc w:val="both"/>
      </w:pPr>
      <w:r w:rsidRPr="00413D27">
        <w:sym w:font="Symbol" w:char="F0B7"/>
      </w:r>
      <w:r w:rsidRPr="00413D27">
        <w:t xml:space="preserve"> ROSILHO: pintas brancas sobre o fundo vermelho. </w:t>
      </w:r>
    </w:p>
    <w:p w14:paraId="7CFC93E1" w14:textId="77777777" w:rsidR="00E257B7" w:rsidRDefault="00E257B7" w:rsidP="00E257B7">
      <w:pPr>
        <w:spacing w:line="360" w:lineRule="auto"/>
        <w:ind w:firstLine="708"/>
        <w:jc w:val="both"/>
      </w:pPr>
      <w:r w:rsidRPr="00413D27">
        <w:sym w:font="Symbol" w:char="F0B7"/>
      </w:r>
      <w:r w:rsidRPr="00413D27">
        <w:t xml:space="preserve"> ROSILHO PRATEADO: rosilho, com a anca quase branca. </w:t>
      </w:r>
    </w:p>
    <w:p w14:paraId="00C227F0" w14:textId="77777777" w:rsidR="00E257B7" w:rsidRDefault="00E257B7" w:rsidP="00E257B7">
      <w:pPr>
        <w:spacing w:line="360" w:lineRule="auto"/>
        <w:ind w:firstLine="708"/>
        <w:jc w:val="both"/>
      </w:pPr>
      <w:r w:rsidRPr="00413D27">
        <w:lastRenderedPageBreak/>
        <w:sym w:font="Symbol" w:char="F0B7"/>
      </w:r>
      <w:r w:rsidRPr="00413D27">
        <w:t xml:space="preserve"> ROSADO: é como na Serra denominam o Bragado. </w:t>
      </w:r>
    </w:p>
    <w:p w14:paraId="3382C5C8" w14:textId="77777777" w:rsidR="00E257B7" w:rsidRDefault="00E257B7" w:rsidP="00E257B7">
      <w:pPr>
        <w:spacing w:line="360" w:lineRule="auto"/>
        <w:ind w:firstLine="708"/>
        <w:jc w:val="both"/>
      </w:pPr>
      <w:r w:rsidRPr="00413D27">
        <w:sym w:font="Symbol" w:char="F0B7"/>
      </w:r>
      <w:r w:rsidRPr="00413D27">
        <w:t xml:space="preserve"> RUANO: vermelho claro e crinas e cola brancas. </w:t>
      </w:r>
    </w:p>
    <w:p w14:paraId="3AEA47D9" w14:textId="77777777" w:rsidR="00E257B7" w:rsidRDefault="00E257B7" w:rsidP="00E257B7">
      <w:pPr>
        <w:spacing w:line="360" w:lineRule="auto"/>
        <w:ind w:firstLine="708"/>
        <w:jc w:val="both"/>
      </w:pPr>
      <w:r w:rsidRPr="00413D27">
        <w:sym w:font="Symbol" w:char="F0B7"/>
      </w:r>
      <w:r w:rsidRPr="00413D27">
        <w:t xml:space="preserve"> TOBIANO: faixas largas e bem definidas, brancas e vermelhas ou brancas e pretas, em geral dispostas verticalmente.</w:t>
      </w:r>
    </w:p>
    <w:p w14:paraId="48D32C08" w14:textId="77777777" w:rsidR="00E257B7" w:rsidRDefault="00E257B7" w:rsidP="00E257B7">
      <w:pPr>
        <w:spacing w:line="360" w:lineRule="auto"/>
        <w:ind w:firstLine="708"/>
        <w:jc w:val="both"/>
      </w:pPr>
      <w:r w:rsidRPr="00413D27">
        <w:t xml:space="preserve"> </w:t>
      </w:r>
      <w:r w:rsidRPr="00413D27">
        <w:sym w:font="Symbol" w:char="F0B7"/>
      </w:r>
      <w:r w:rsidRPr="00413D27">
        <w:t xml:space="preserve"> TOBIANO ROSILHO: quando as faixas forem rosilhas. </w:t>
      </w:r>
    </w:p>
    <w:p w14:paraId="684D091E" w14:textId="77777777" w:rsidR="00E257B7" w:rsidRDefault="00E257B7" w:rsidP="00E257B7">
      <w:pPr>
        <w:spacing w:line="360" w:lineRule="auto"/>
        <w:ind w:firstLine="708"/>
        <w:jc w:val="both"/>
      </w:pPr>
      <w:r w:rsidRPr="00413D27">
        <w:sym w:font="Symbol" w:char="F0B7"/>
      </w:r>
      <w:r w:rsidRPr="00413D27">
        <w:t xml:space="preserve"> TOBIANO MOURO: quando as faixas forem do pelo mouro. </w:t>
      </w:r>
    </w:p>
    <w:p w14:paraId="6E63B869" w14:textId="77777777" w:rsidR="00E257B7" w:rsidRDefault="00E257B7" w:rsidP="00E257B7">
      <w:pPr>
        <w:spacing w:line="360" w:lineRule="auto"/>
        <w:ind w:firstLine="708"/>
        <w:jc w:val="both"/>
      </w:pPr>
      <w:r w:rsidRPr="00413D27">
        <w:sym w:font="Symbol" w:char="F0B7"/>
      </w:r>
      <w:r w:rsidRPr="00413D27">
        <w:t xml:space="preserve"> TORDILHO: fundo branco com pintas levemente mais escuras, de um branco sujo. </w:t>
      </w:r>
    </w:p>
    <w:p w14:paraId="02A67F4C" w14:textId="77777777" w:rsidR="00E257B7" w:rsidRDefault="00E257B7" w:rsidP="00E257B7">
      <w:pPr>
        <w:spacing w:line="360" w:lineRule="auto"/>
        <w:ind w:firstLine="708"/>
        <w:jc w:val="both"/>
      </w:pPr>
      <w:r w:rsidRPr="00413D27">
        <w:sym w:font="Symbol" w:char="F0B7"/>
      </w:r>
      <w:r w:rsidRPr="00413D27">
        <w:t xml:space="preserve"> TORDILHO NEGRO: fundo branco com pintas de um preto desmaiado</w:t>
      </w:r>
      <w:proofErr w:type="gramStart"/>
      <w:r w:rsidRPr="00413D27">
        <w:t xml:space="preserve">. </w:t>
      </w:r>
      <w:r>
        <w:t>]</w:t>
      </w:r>
      <w:proofErr w:type="gramEnd"/>
    </w:p>
    <w:p w14:paraId="486E307E" w14:textId="77777777" w:rsidR="00E257B7" w:rsidRDefault="00E257B7" w:rsidP="00E257B7">
      <w:pPr>
        <w:spacing w:line="360" w:lineRule="auto"/>
        <w:ind w:firstLine="708"/>
        <w:jc w:val="both"/>
      </w:pPr>
      <w:r w:rsidRPr="00413D27">
        <w:sym w:font="Symbol" w:char="F0B7"/>
      </w:r>
      <w:r w:rsidRPr="00413D27">
        <w:t xml:space="preserve"> TORDILHO VINAGRE: fundo branco sob pintas marrons. </w:t>
      </w:r>
    </w:p>
    <w:p w14:paraId="46474038" w14:textId="77777777" w:rsidR="00E257B7" w:rsidRDefault="00E257B7" w:rsidP="00E257B7">
      <w:pPr>
        <w:spacing w:line="360" w:lineRule="auto"/>
        <w:ind w:firstLine="708"/>
        <w:jc w:val="both"/>
      </w:pPr>
      <w:r w:rsidRPr="00413D27">
        <w:sym w:font="Symbol" w:char="F0B7"/>
      </w:r>
      <w:r w:rsidRPr="00413D27">
        <w:t xml:space="preserve"> TOSTADO: cor de castanha madura. </w:t>
      </w:r>
    </w:p>
    <w:p w14:paraId="36778B25" w14:textId="77777777" w:rsidR="00E257B7" w:rsidRDefault="00E257B7" w:rsidP="00E257B7">
      <w:pPr>
        <w:spacing w:line="360" w:lineRule="auto"/>
        <w:ind w:firstLine="708"/>
        <w:jc w:val="both"/>
      </w:pPr>
      <w:r w:rsidRPr="00413D27">
        <w:sym w:font="Symbol" w:char="F0B7"/>
      </w:r>
      <w:r w:rsidRPr="00413D27">
        <w:t xml:space="preserve"> TOSTADO RUANO: cor de castanha madura e crinas e cola brancas. </w:t>
      </w:r>
    </w:p>
    <w:p w14:paraId="2321EC60" w14:textId="77777777" w:rsidR="00E257B7" w:rsidRDefault="00E257B7" w:rsidP="00E257B7">
      <w:pPr>
        <w:spacing w:line="360" w:lineRule="auto"/>
        <w:ind w:firstLine="708"/>
        <w:jc w:val="both"/>
      </w:pPr>
      <w:r w:rsidRPr="00413D27">
        <w:sym w:font="Symbol" w:char="F0B7"/>
      </w:r>
      <w:r w:rsidRPr="00413D27">
        <w:t xml:space="preserve"> ZAINO: marrom escuro. </w:t>
      </w:r>
    </w:p>
    <w:p w14:paraId="6775E1DC" w14:textId="77777777" w:rsidR="00E257B7" w:rsidRDefault="00E257B7" w:rsidP="00E257B7">
      <w:pPr>
        <w:spacing w:line="360" w:lineRule="auto"/>
        <w:ind w:firstLine="708"/>
        <w:jc w:val="both"/>
      </w:pPr>
      <w:r w:rsidRPr="00413D27">
        <w:sym w:font="Symbol" w:char="F0B7"/>
      </w:r>
      <w:r w:rsidRPr="00413D27">
        <w:t xml:space="preserve"> ZAINO CRUZADO: marrom escuro e duas patas brancas, desencontradas. </w:t>
      </w:r>
    </w:p>
    <w:p w14:paraId="30669D99" w14:textId="77777777" w:rsidR="00E257B7" w:rsidRDefault="00E257B7" w:rsidP="00E257B7">
      <w:pPr>
        <w:spacing w:line="360" w:lineRule="auto"/>
        <w:ind w:firstLine="708"/>
        <w:jc w:val="both"/>
      </w:pPr>
      <w:r w:rsidRPr="00413D27">
        <w:sym w:font="Symbol" w:char="F0B7"/>
      </w:r>
      <w:r w:rsidRPr="00413D27">
        <w:t xml:space="preserve"> ZAINO NEGRO: quase preto. </w:t>
      </w:r>
    </w:p>
    <w:p w14:paraId="6BB8C6E7" w14:textId="77777777" w:rsidR="00E257B7" w:rsidRDefault="00E257B7" w:rsidP="00E257B7">
      <w:pPr>
        <w:spacing w:line="360" w:lineRule="auto"/>
        <w:ind w:firstLine="708"/>
        <w:jc w:val="both"/>
      </w:pPr>
      <w:r w:rsidRPr="00413D27">
        <w:sym w:font="Symbol" w:char="F0B7"/>
      </w:r>
      <w:r w:rsidRPr="00413D27">
        <w:t xml:space="preserve"> ZAINO PINHÃO: puxado à cor de pinhão maduro</w:t>
      </w:r>
      <w:proofErr w:type="gramStart"/>
      <w:r w:rsidRPr="00413D27">
        <w:t xml:space="preserve">. </w:t>
      </w:r>
      <w:r>
        <w:t>]</w:t>
      </w:r>
      <w:proofErr w:type="gramEnd"/>
    </w:p>
    <w:p w14:paraId="2AB38155" w14:textId="77777777" w:rsidR="00E257B7" w:rsidRPr="00413D27" w:rsidRDefault="00E257B7" w:rsidP="00E257B7">
      <w:pPr>
        <w:spacing w:line="360" w:lineRule="auto"/>
        <w:ind w:firstLine="708"/>
        <w:jc w:val="both"/>
      </w:pPr>
      <w:r w:rsidRPr="00413D27">
        <w:sym w:font="Symbol" w:char="F0B7"/>
      </w:r>
      <w:r w:rsidRPr="00413D27">
        <w:t xml:space="preserve"> ZAINO TAPADO: o que não tem qualquer pinta branca. Alguns animais possuem de 1 a 4 canelas brancas, independentemente da sua pelagem geral, estes são chamados de “calçados” (gateado calçado das 4 </w:t>
      </w:r>
      <w:proofErr w:type="gramStart"/>
      <w:r w:rsidRPr="00413D27">
        <w:t>patas, etc.</w:t>
      </w:r>
      <w:proofErr w:type="gramEnd"/>
      <w:r w:rsidRPr="00413D27">
        <w:t xml:space="preserve">). </w:t>
      </w:r>
    </w:p>
    <w:p w14:paraId="35881957" w14:textId="77777777" w:rsidR="00E257B7" w:rsidRPr="00413D27" w:rsidRDefault="00E257B7" w:rsidP="00C90BBF">
      <w:pPr>
        <w:spacing w:line="360" w:lineRule="auto"/>
        <w:ind w:firstLine="708"/>
        <w:jc w:val="both"/>
      </w:pPr>
    </w:p>
    <w:sectPr w:rsidR="00E257B7" w:rsidRPr="00413D27" w:rsidSect="000C1327">
      <w:headerReference w:type="default" r:id="rId9"/>
      <w:pgSz w:w="11906" w:h="16838"/>
      <w:pgMar w:top="1417" w:right="1701" w:bottom="1417" w:left="1701" w:header="708" w:footer="708" w:gutter="0"/>
      <w:pgBorders w:offsetFrom="page">
        <w:top w:val="single" w:sz="4" w:space="24" w:color="000000" w:themeColor="text1" w:shadow="1"/>
        <w:left w:val="single" w:sz="4" w:space="24" w:color="000000" w:themeColor="text1" w:shadow="1"/>
        <w:bottom w:val="single" w:sz="4" w:space="24" w:color="000000" w:themeColor="text1" w:shadow="1"/>
        <w:right w:val="single" w:sz="4" w:space="24" w:color="000000" w:themeColor="text1" w:shadow="1"/>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2D11DC" w14:textId="77777777" w:rsidR="005E43DC" w:rsidRDefault="005E43DC" w:rsidP="00E31532">
      <w:pPr>
        <w:spacing w:after="0" w:line="240" w:lineRule="auto"/>
      </w:pPr>
      <w:r>
        <w:separator/>
      </w:r>
    </w:p>
  </w:endnote>
  <w:endnote w:type="continuationSeparator" w:id="0">
    <w:p w14:paraId="5664C6BD" w14:textId="77777777" w:rsidR="005E43DC" w:rsidRDefault="005E43DC" w:rsidP="00E31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CB7D86" w14:textId="77777777" w:rsidR="005E43DC" w:rsidRDefault="005E43DC" w:rsidP="00E31532">
      <w:pPr>
        <w:spacing w:after="0" w:line="240" w:lineRule="auto"/>
      </w:pPr>
      <w:r>
        <w:separator/>
      </w:r>
    </w:p>
  </w:footnote>
  <w:footnote w:type="continuationSeparator" w:id="0">
    <w:p w14:paraId="6DBF5CF1" w14:textId="77777777" w:rsidR="005E43DC" w:rsidRDefault="005E43DC" w:rsidP="00E315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F9093" w14:textId="353AE533" w:rsidR="00E31532" w:rsidRPr="00E31532" w:rsidRDefault="00E31532" w:rsidP="00E31532">
    <w:pPr>
      <w:pStyle w:val="Cabealho"/>
      <w:jc w:val="center"/>
    </w:pPr>
    <w:r w:rsidRPr="003B73EE">
      <w:rPr>
        <w:noProof/>
        <w:sz w:val="20"/>
        <w:szCs w:val="20"/>
        <w:lang w:eastAsia="pt-BR"/>
      </w:rPr>
      <w:drawing>
        <wp:inline distT="0" distB="0" distL="0" distR="0" wp14:anchorId="2F77A4CE" wp14:editId="54614DB2">
          <wp:extent cx="2060575" cy="441960"/>
          <wp:effectExtent l="0" t="0" r="0" b="0"/>
          <wp:docPr id="2133903932" name="Picture" descr="E:\MARCO\Doc's Acer\Pictures\Z. Diversas\IMAGENS\extras, simbolos, bandeiras, etc\cft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E:\MARCO\Doc's Acer\Pictures\Z. Diversas\IMAGENS\extras, simbolos, bandeiras, etc\cftg.jpg"/>
                  <pic:cNvPicPr>
                    <a:picLocks noChangeAspect="1" noChangeArrowheads="1"/>
                  </pic:cNvPicPr>
                </pic:nvPicPr>
                <pic:blipFill rotWithShape="1">
                  <a:blip r:embed="rId1" cstate="print"/>
                  <a:srcRect b="41988"/>
                  <a:stretch/>
                </pic:blipFill>
                <pic:spPr bwMode="auto">
                  <a:xfrm>
                    <a:off x="0" y="0"/>
                    <a:ext cx="2062436" cy="442359"/>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A2017"/>
    <w:multiLevelType w:val="hybridMultilevel"/>
    <w:tmpl w:val="86C495CE"/>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1" w15:restartNumberingAfterBreak="0">
    <w:nsid w:val="0FFB3D41"/>
    <w:multiLevelType w:val="multilevel"/>
    <w:tmpl w:val="4372C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FD085E"/>
    <w:multiLevelType w:val="hybridMultilevel"/>
    <w:tmpl w:val="09B23536"/>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60D1A78"/>
    <w:multiLevelType w:val="multilevel"/>
    <w:tmpl w:val="371A6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3174F0"/>
    <w:multiLevelType w:val="hybridMultilevel"/>
    <w:tmpl w:val="E626D408"/>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5" w15:restartNumberingAfterBreak="0">
    <w:nsid w:val="1A6957A3"/>
    <w:multiLevelType w:val="multilevel"/>
    <w:tmpl w:val="A77E3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2E6C94"/>
    <w:multiLevelType w:val="hybridMultilevel"/>
    <w:tmpl w:val="59428EAA"/>
    <w:lvl w:ilvl="0" w:tplc="4294A6E0">
      <w:start w:val="1"/>
      <w:numFmt w:val="decimal"/>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7" w15:restartNumberingAfterBreak="0">
    <w:nsid w:val="1FB46523"/>
    <w:multiLevelType w:val="multilevel"/>
    <w:tmpl w:val="5A5AA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25549D"/>
    <w:multiLevelType w:val="hybridMultilevel"/>
    <w:tmpl w:val="8CD67C8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33627449"/>
    <w:multiLevelType w:val="multilevel"/>
    <w:tmpl w:val="B4E44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8949D0"/>
    <w:multiLevelType w:val="multilevel"/>
    <w:tmpl w:val="EA86D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7614687"/>
    <w:multiLevelType w:val="hybridMultilevel"/>
    <w:tmpl w:val="DFD47C2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3A0172B2"/>
    <w:multiLevelType w:val="multilevel"/>
    <w:tmpl w:val="C3E0F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AE638C2"/>
    <w:multiLevelType w:val="hybridMultilevel"/>
    <w:tmpl w:val="531A78C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3BCE1EAC"/>
    <w:multiLevelType w:val="multilevel"/>
    <w:tmpl w:val="E8C43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E726727"/>
    <w:multiLevelType w:val="hybridMultilevel"/>
    <w:tmpl w:val="26F2712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421C5F1D"/>
    <w:multiLevelType w:val="multilevel"/>
    <w:tmpl w:val="3E7C7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42E5C81"/>
    <w:multiLevelType w:val="hybridMultilevel"/>
    <w:tmpl w:val="FB58187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45DE1824"/>
    <w:multiLevelType w:val="multilevel"/>
    <w:tmpl w:val="CA583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6CF4649"/>
    <w:multiLevelType w:val="multilevel"/>
    <w:tmpl w:val="4A38994C"/>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B0E2B2C"/>
    <w:multiLevelType w:val="multilevel"/>
    <w:tmpl w:val="06F08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C877439"/>
    <w:multiLevelType w:val="multilevel"/>
    <w:tmpl w:val="133C3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F2547F8"/>
    <w:multiLevelType w:val="multilevel"/>
    <w:tmpl w:val="74A67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3AA48C6"/>
    <w:multiLevelType w:val="hybridMultilevel"/>
    <w:tmpl w:val="835C0A78"/>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24" w15:restartNumberingAfterBreak="0">
    <w:nsid w:val="66B9172A"/>
    <w:multiLevelType w:val="multilevel"/>
    <w:tmpl w:val="ABB25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9DD065D"/>
    <w:multiLevelType w:val="multilevel"/>
    <w:tmpl w:val="B8CE4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2130396"/>
    <w:multiLevelType w:val="multilevel"/>
    <w:tmpl w:val="6AAA5696"/>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2CA0792"/>
    <w:multiLevelType w:val="multilevel"/>
    <w:tmpl w:val="45E24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76D714A"/>
    <w:multiLevelType w:val="multilevel"/>
    <w:tmpl w:val="D416D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79151280">
    <w:abstractNumId w:val="17"/>
  </w:num>
  <w:num w:numId="2" w16cid:durableId="1677611965">
    <w:abstractNumId w:val="15"/>
  </w:num>
  <w:num w:numId="3" w16cid:durableId="1928222959">
    <w:abstractNumId w:val="2"/>
  </w:num>
  <w:num w:numId="4" w16cid:durableId="1442073301">
    <w:abstractNumId w:val="0"/>
  </w:num>
  <w:num w:numId="5" w16cid:durableId="305164761">
    <w:abstractNumId w:val="23"/>
  </w:num>
  <w:num w:numId="6" w16cid:durableId="246498565">
    <w:abstractNumId w:val="6"/>
  </w:num>
  <w:num w:numId="7" w16cid:durableId="1199395145">
    <w:abstractNumId w:val="8"/>
  </w:num>
  <w:num w:numId="8" w16cid:durableId="730226108">
    <w:abstractNumId w:val="13"/>
  </w:num>
  <w:num w:numId="9" w16cid:durableId="1651061083">
    <w:abstractNumId w:val="11"/>
  </w:num>
  <w:num w:numId="10" w16cid:durableId="1156528198">
    <w:abstractNumId w:val="4"/>
  </w:num>
  <w:num w:numId="11" w16cid:durableId="695427767">
    <w:abstractNumId w:val="22"/>
  </w:num>
  <w:num w:numId="12" w16cid:durableId="578907440">
    <w:abstractNumId w:val="1"/>
  </w:num>
  <w:num w:numId="13" w16cid:durableId="688725194">
    <w:abstractNumId w:val="26"/>
  </w:num>
  <w:num w:numId="14" w16cid:durableId="1209105685">
    <w:abstractNumId w:val="19"/>
  </w:num>
  <w:num w:numId="15" w16cid:durableId="813989589">
    <w:abstractNumId w:val="24"/>
  </w:num>
  <w:num w:numId="16" w16cid:durableId="2144469206">
    <w:abstractNumId w:val="3"/>
  </w:num>
  <w:num w:numId="17" w16cid:durableId="309796102">
    <w:abstractNumId w:val="18"/>
  </w:num>
  <w:num w:numId="18" w16cid:durableId="1543522114">
    <w:abstractNumId w:val="20"/>
  </w:num>
  <w:num w:numId="19" w16cid:durableId="2021615523">
    <w:abstractNumId w:val="27"/>
  </w:num>
  <w:num w:numId="20" w16cid:durableId="1805928890">
    <w:abstractNumId w:val="5"/>
  </w:num>
  <w:num w:numId="21" w16cid:durableId="314187653">
    <w:abstractNumId w:val="7"/>
  </w:num>
  <w:num w:numId="22" w16cid:durableId="206068699">
    <w:abstractNumId w:val="21"/>
  </w:num>
  <w:num w:numId="23" w16cid:durableId="1029405541">
    <w:abstractNumId w:val="12"/>
  </w:num>
  <w:num w:numId="24" w16cid:durableId="789668816">
    <w:abstractNumId w:val="10"/>
  </w:num>
  <w:num w:numId="25" w16cid:durableId="1247689115">
    <w:abstractNumId w:val="28"/>
  </w:num>
  <w:num w:numId="26" w16cid:durableId="1107697965">
    <w:abstractNumId w:val="14"/>
  </w:num>
  <w:num w:numId="27" w16cid:durableId="1235166117">
    <w:abstractNumId w:val="25"/>
  </w:num>
  <w:num w:numId="28" w16cid:durableId="390463552">
    <w:abstractNumId w:val="9"/>
  </w:num>
  <w:num w:numId="29" w16cid:durableId="29591871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210"/>
    <w:rsid w:val="000201E8"/>
    <w:rsid w:val="00023FF6"/>
    <w:rsid w:val="0003057D"/>
    <w:rsid w:val="00051F59"/>
    <w:rsid w:val="00054583"/>
    <w:rsid w:val="00086B7F"/>
    <w:rsid w:val="000B4261"/>
    <w:rsid w:val="000B5D74"/>
    <w:rsid w:val="000C1327"/>
    <w:rsid w:val="000E4415"/>
    <w:rsid w:val="00101D27"/>
    <w:rsid w:val="00104CB4"/>
    <w:rsid w:val="00106A07"/>
    <w:rsid w:val="001240D7"/>
    <w:rsid w:val="00137343"/>
    <w:rsid w:val="00150D4F"/>
    <w:rsid w:val="00162067"/>
    <w:rsid w:val="0016347D"/>
    <w:rsid w:val="00174959"/>
    <w:rsid w:val="00185E25"/>
    <w:rsid w:val="0019385A"/>
    <w:rsid w:val="001A4C52"/>
    <w:rsid w:val="001A6343"/>
    <w:rsid w:val="001B52B4"/>
    <w:rsid w:val="001E1697"/>
    <w:rsid w:val="001F5C00"/>
    <w:rsid w:val="0021680D"/>
    <w:rsid w:val="002300C9"/>
    <w:rsid w:val="002302AC"/>
    <w:rsid w:val="0023228A"/>
    <w:rsid w:val="00233E8C"/>
    <w:rsid w:val="002B49B1"/>
    <w:rsid w:val="002B5B38"/>
    <w:rsid w:val="002D77F7"/>
    <w:rsid w:val="00302FB0"/>
    <w:rsid w:val="00336B52"/>
    <w:rsid w:val="003854A4"/>
    <w:rsid w:val="003B04C5"/>
    <w:rsid w:val="003B2C6E"/>
    <w:rsid w:val="00413D27"/>
    <w:rsid w:val="00444983"/>
    <w:rsid w:val="00460C16"/>
    <w:rsid w:val="00460CF8"/>
    <w:rsid w:val="0048178F"/>
    <w:rsid w:val="004C1C75"/>
    <w:rsid w:val="004E5454"/>
    <w:rsid w:val="005005CF"/>
    <w:rsid w:val="00504700"/>
    <w:rsid w:val="00510099"/>
    <w:rsid w:val="00512B37"/>
    <w:rsid w:val="005309BE"/>
    <w:rsid w:val="00534037"/>
    <w:rsid w:val="00536DDC"/>
    <w:rsid w:val="00544C81"/>
    <w:rsid w:val="00567FF3"/>
    <w:rsid w:val="0059355D"/>
    <w:rsid w:val="0059560A"/>
    <w:rsid w:val="005B7342"/>
    <w:rsid w:val="005E43D7"/>
    <w:rsid w:val="005E43DC"/>
    <w:rsid w:val="00636E42"/>
    <w:rsid w:val="006A34C4"/>
    <w:rsid w:val="006B00F3"/>
    <w:rsid w:val="006B1A44"/>
    <w:rsid w:val="006D0D6B"/>
    <w:rsid w:val="006F03C5"/>
    <w:rsid w:val="006F22CB"/>
    <w:rsid w:val="007106F1"/>
    <w:rsid w:val="0073090E"/>
    <w:rsid w:val="007333A7"/>
    <w:rsid w:val="00753B71"/>
    <w:rsid w:val="00754494"/>
    <w:rsid w:val="00765706"/>
    <w:rsid w:val="0077084A"/>
    <w:rsid w:val="00773B2D"/>
    <w:rsid w:val="007810C0"/>
    <w:rsid w:val="007A440C"/>
    <w:rsid w:val="007E3BBA"/>
    <w:rsid w:val="007F75E6"/>
    <w:rsid w:val="00826A07"/>
    <w:rsid w:val="00855CA2"/>
    <w:rsid w:val="00876812"/>
    <w:rsid w:val="0088063B"/>
    <w:rsid w:val="0088256F"/>
    <w:rsid w:val="008E3ED0"/>
    <w:rsid w:val="008F0268"/>
    <w:rsid w:val="00900176"/>
    <w:rsid w:val="0091653E"/>
    <w:rsid w:val="00917952"/>
    <w:rsid w:val="009307B4"/>
    <w:rsid w:val="00933B55"/>
    <w:rsid w:val="00936B35"/>
    <w:rsid w:val="00964D56"/>
    <w:rsid w:val="009811BE"/>
    <w:rsid w:val="0099619F"/>
    <w:rsid w:val="009A778D"/>
    <w:rsid w:val="009B20F6"/>
    <w:rsid w:val="009D375E"/>
    <w:rsid w:val="009D63BF"/>
    <w:rsid w:val="009E0CC3"/>
    <w:rsid w:val="009E321D"/>
    <w:rsid w:val="009E7DBC"/>
    <w:rsid w:val="00A07676"/>
    <w:rsid w:val="00A4661C"/>
    <w:rsid w:val="00A47595"/>
    <w:rsid w:val="00A613E9"/>
    <w:rsid w:val="00A84D69"/>
    <w:rsid w:val="00B06340"/>
    <w:rsid w:val="00B327EB"/>
    <w:rsid w:val="00B450C4"/>
    <w:rsid w:val="00B547D5"/>
    <w:rsid w:val="00B74FD1"/>
    <w:rsid w:val="00B8122F"/>
    <w:rsid w:val="00B8476D"/>
    <w:rsid w:val="00BB0A99"/>
    <w:rsid w:val="00BB181A"/>
    <w:rsid w:val="00C575E7"/>
    <w:rsid w:val="00C74633"/>
    <w:rsid w:val="00C843D6"/>
    <w:rsid w:val="00C90BBF"/>
    <w:rsid w:val="00CD6D44"/>
    <w:rsid w:val="00CD7AD1"/>
    <w:rsid w:val="00CE7C57"/>
    <w:rsid w:val="00D20B70"/>
    <w:rsid w:val="00D20DC5"/>
    <w:rsid w:val="00D235B5"/>
    <w:rsid w:val="00D44D63"/>
    <w:rsid w:val="00D80C4D"/>
    <w:rsid w:val="00DC16D1"/>
    <w:rsid w:val="00DC1D9C"/>
    <w:rsid w:val="00DE3338"/>
    <w:rsid w:val="00E1387C"/>
    <w:rsid w:val="00E257B7"/>
    <w:rsid w:val="00E31532"/>
    <w:rsid w:val="00E33EC0"/>
    <w:rsid w:val="00EB6AEC"/>
    <w:rsid w:val="00F27ED5"/>
    <w:rsid w:val="00F70C62"/>
    <w:rsid w:val="00F86670"/>
    <w:rsid w:val="00F868CB"/>
    <w:rsid w:val="00F95B82"/>
    <w:rsid w:val="00FA4F82"/>
    <w:rsid w:val="00FD5903"/>
    <w:rsid w:val="00FE421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EF4A7B"/>
  <w15:docId w15:val="{9E05DCB5-4E47-4E19-87E0-80202F24E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FE42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unhideWhenUsed/>
    <w:qFormat/>
    <w:rsid w:val="00FE42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FE421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unhideWhenUsed/>
    <w:qFormat/>
    <w:rsid w:val="00FE421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FE421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FE421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FE421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FE421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FE4210"/>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FE4210"/>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rsid w:val="00FE4210"/>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FE4210"/>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rsid w:val="00FE4210"/>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FE4210"/>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FE4210"/>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FE4210"/>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FE4210"/>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FE4210"/>
    <w:rPr>
      <w:rFonts w:eastAsiaTheme="majorEastAsia" w:cstheme="majorBidi"/>
      <w:color w:val="272727" w:themeColor="text1" w:themeTint="D8"/>
    </w:rPr>
  </w:style>
  <w:style w:type="paragraph" w:styleId="Ttulo">
    <w:name w:val="Title"/>
    <w:basedOn w:val="Normal"/>
    <w:next w:val="Normal"/>
    <w:link w:val="TtuloChar"/>
    <w:uiPriority w:val="10"/>
    <w:qFormat/>
    <w:rsid w:val="00FE42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FE421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FE4210"/>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FE4210"/>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FE4210"/>
    <w:pPr>
      <w:spacing w:before="160"/>
      <w:jc w:val="center"/>
    </w:pPr>
    <w:rPr>
      <w:i/>
      <w:iCs/>
      <w:color w:val="404040" w:themeColor="text1" w:themeTint="BF"/>
    </w:rPr>
  </w:style>
  <w:style w:type="character" w:customStyle="1" w:styleId="CitaoChar">
    <w:name w:val="Citação Char"/>
    <w:basedOn w:val="Fontepargpadro"/>
    <w:link w:val="Citao"/>
    <w:uiPriority w:val="29"/>
    <w:rsid w:val="00FE4210"/>
    <w:rPr>
      <w:i/>
      <w:iCs/>
      <w:color w:val="404040" w:themeColor="text1" w:themeTint="BF"/>
    </w:rPr>
  </w:style>
  <w:style w:type="paragraph" w:styleId="PargrafodaLista">
    <w:name w:val="List Paragraph"/>
    <w:basedOn w:val="Normal"/>
    <w:uiPriority w:val="34"/>
    <w:qFormat/>
    <w:rsid w:val="00FE4210"/>
    <w:pPr>
      <w:ind w:left="720"/>
      <w:contextualSpacing/>
    </w:pPr>
  </w:style>
  <w:style w:type="character" w:styleId="nfaseIntensa">
    <w:name w:val="Intense Emphasis"/>
    <w:basedOn w:val="Fontepargpadro"/>
    <w:uiPriority w:val="21"/>
    <w:qFormat/>
    <w:rsid w:val="00FE4210"/>
    <w:rPr>
      <w:i/>
      <w:iCs/>
      <w:color w:val="0F4761" w:themeColor="accent1" w:themeShade="BF"/>
    </w:rPr>
  </w:style>
  <w:style w:type="paragraph" w:styleId="CitaoIntensa">
    <w:name w:val="Intense Quote"/>
    <w:basedOn w:val="Normal"/>
    <w:next w:val="Normal"/>
    <w:link w:val="CitaoIntensaChar"/>
    <w:uiPriority w:val="30"/>
    <w:qFormat/>
    <w:rsid w:val="00FE42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FE4210"/>
    <w:rPr>
      <w:i/>
      <w:iCs/>
      <w:color w:val="0F4761" w:themeColor="accent1" w:themeShade="BF"/>
    </w:rPr>
  </w:style>
  <w:style w:type="character" w:styleId="RefernciaIntensa">
    <w:name w:val="Intense Reference"/>
    <w:basedOn w:val="Fontepargpadro"/>
    <w:uiPriority w:val="32"/>
    <w:qFormat/>
    <w:rsid w:val="00FE4210"/>
    <w:rPr>
      <w:b/>
      <w:bCs/>
      <w:smallCaps/>
      <w:color w:val="0F4761" w:themeColor="accent1" w:themeShade="BF"/>
      <w:spacing w:val="5"/>
    </w:rPr>
  </w:style>
  <w:style w:type="paragraph" w:styleId="NormalWeb">
    <w:name w:val="Normal (Web)"/>
    <w:basedOn w:val="Normal"/>
    <w:uiPriority w:val="99"/>
    <w:unhideWhenUsed/>
    <w:rsid w:val="007333A7"/>
    <w:pPr>
      <w:spacing w:before="100" w:beforeAutospacing="1" w:after="100" w:afterAutospacing="1" w:line="240" w:lineRule="auto"/>
    </w:pPr>
    <w:rPr>
      <w:rFonts w:ascii="Times New Roman" w:eastAsia="Times New Roman" w:hAnsi="Times New Roman" w:cs="Times New Roman"/>
      <w:kern w:val="0"/>
      <w:lang w:eastAsia="pt-BR"/>
      <w14:ligatures w14:val="none"/>
    </w:rPr>
  </w:style>
  <w:style w:type="character" w:styleId="Forte">
    <w:name w:val="Strong"/>
    <w:basedOn w:val="Fontepargpadro"/>
    <w:uiPriority w:val="22"/>
    <w:qFormat/>
    <w:rsid w:val="00504700"/>
    <w:rPr>
      <w:b/>
      <w:bCs/>
    </w:rPr>
  </w:style>
  <w:style w:type="character" w:customStyle="1" w:styleId="line-clamp-1">
    <w:name w:val="line-clamp-1"/>
    <w:basedOn w:val="Fontepargpadro"/>
    <w:rsid w:val="00504700"/>
  </w:style>
  <w:style w:type="paragraph" w:styleId="Cabealho">
    <w:name w:val="header"/>
    <w:basedOn w:val="Normal"/>
    <w:link w:val="CabealhoChar"/>
    <w:uiPriority w:val="99"/>
    <w:unhideWhenUsed/>
    <w:rsid w:val="00E3153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31532"/>
  </w:style>
  <w:style w:type="paragraph" w:styleId="Rodap">
    <w:name w:val="footer"/>
    <w:basedOn w:val="Normal"/>
    <w:link w:val="RodapChar"/>
    <w:uiPriority w:val="99"/>
    <w:unhideWhenUsed/>
    <w:rsid w:val="00E31532"/>
    <w:pPr>
      <w:tabs>
        <w:tab w:val="center" w:pos="4252"/>
        <w:tab w:val="right" w:pos="8504"/>
      </w:tabs>
      <w:spacing w:after="0" w:line="240" w:lineRule="auto"/>
    </w:pPr>
  </w:style>
  <w:style w:type="character" w:customStyle="1" w:styleId="RodapChar">
    <w:name w:val="Rodapé Char"/>
    <w:basedOn w:val="Fontepargpadro"/>
    <w:link w:val="Rodap"/>
    <w:uiPriority w:val="99"/>
    <w:rsid w:val="00E31532"/>
  </w:style>
  <w:style w:type="character" w:styleId="Hyperlink">
    <w:name w:val="Hyperlink"/>
    <w:basedOn w:val="Fontepargpadro"/>
    <w:uiPriority w:val="99"/>
    <w:unhideWhenUsed/>
    <w:rsid w:val="00876812"/>
    <w:rPr>
      <w:color w:val="467886" w:themeColor="hyperlink"/>
      <w:u w:val="single"/>
    </w:rPr>
  </w:style>
  <w:style w:type="character" w:styleId="MenoPendente">
    <w:name w:val="Unresolved Mention"/>
    <w:basedOn w:val="Fontepargpadro"/>
    <w:uiPriority w:val="99"/>
    <w:semiHidden/>
    <w:unhideWhenUsed/>
    <w:rsid w:val="008768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750751">
      <w:bodyDiv w:val="1"/>
      <w:marLeft w:val="0"/>
      <w:marRight w:val="0"/>
      <w:marTop w:val="0"/>
      <w:marBottom w:val="0"/>
      <w:divBdr>
        <w:top w:val="none" w:sz="0" w:space="0" w:color="auto"/>
        <w:left w:val="none" w:sz="0" w:space="0" w:color="auto"/>
        <w:bottom w:val="none" w:sz="0" w:space="0" w:color="auto"/>
        <w:right w:val="none" w:sz="0" w:space="0" w:color="auto"/>
      </w:divBdr>
    </w:div>
    <w:div w:id="481390001">
      <w:bodyDiv w:val="1"/>
      <w:marLeft w:val="0"/>
      <w:marRight w:val="0"/>
      <w:marTop w:val="0"/>
      <w:marBottom w:val="0"/>
      <w:divBdr>
        <w:top w:val="none" w:sz="0" w:space="0" w:color="auto"/>
        <w:left w:val="none" w:sz="0" w:space="0" w:color="auto"/>
        <w:bottom w:val="none" w:sz="0" w:space="0" w:color="auto"/>
        <w:right w:val="none" w:sz="0" w:space="0" w:color="auto"/>
      </w:divBdr>
    </w:div>
    <w:div w:id="657684161">
      <w:bodyDiv w:val="1"/>
      <w:marLeft w:val="0"/>
      <w:marRight w:val="0"/>
      <w:marTop w:val="0"/>
      <w:marBottom w:val="0"/>
      <w:divBdr>
        <w:top w:val="none" w:sz="0" w:space="0" w:color="auto"/>
        <w:left w:val="none" w:sz="0" w:space="0" w:color="auto"/>
        <w:bottom w:val="none" w:sz="0" w:space="0" w:color="auto"/>
        <w:right w:val="none" w:sz="0" w:space="0" w:color="auto"/>
      </w:divBdr>
    </w:div>
    <w:div w:id="676276730">
      <w:bodyDiv w:val="1"/>
      <w:marLeft w:val="0"/>
      <w:marRight w:val="0"/>
      <w:marTop w:val="0"/>
      <w:marBottom w:val="0"/>
      <w:divBdr>
        <w:top w:val="none" w:sz="0" w:space="0" w:color="auto"/>
        <w:left w:val="none" w:sz="0" w:space="0" w:color="auto"/>
        <w:bottom w:val="none" w:sz="0" w:space="0" w:color="auto"/>
        <w:right w:val="none" w:sz="0" w:space="0" w:color="auto"/>
      </w:divBdr>
    </w:div>
    <w:div w:id="680744111">
      <w:bodyDiv w:val="1"/>
      <w:marLeft w:val="0"/>
      <w:marRight w:val="0"/>
      <w:marTop w:val="0"/>
      <w:marBottom w:val="0"/>
      <w:divBdr>
        <w:top w:val="none" w:sz="0" w:space="0" w:color="auto"/>
        <w:left w:val="none" w:sz="0" w:space="0" w:color="auto"/>
        <w:bottom w:val="none" w:sz="0" w:space="0" w:color="auto"/>
        <w:right w:val="none" w:sz="0" w:space="0" w:color="auto"/>
      </w:divBdr>
    </w:div>
    <w:div w:id="801775719">
      <w:bodyDiv w:val="1"/>
      <w:marLeft w:val="0"/>
      <w:marRight w:val="0"/>
      <w:marTop w:val="0"/>
      <w:marBottom w:val="0"/>
      <w:divBdr>
        <w:top w:val="none" w:sz="0" w:space="0" w:color="auto"/>
        <w:left w:val="none" w:sz="0" w:space="0" w:color="auto"/>
        <w:bottom w:val="none" w:sz="0" w:space="0" w:color="auto"/>
        <w:right w:val="none" w:sz="0" w:space="0" w:color="auto"/>
      </w:divBdr>
    </w:div>
    <w:div w:id="978847032">
      <w:bodyDiv w:val="1"/>
      <w:marLeft w:val="0"/>
      <w:marRight w:val="0"/>
      <w:marTop w:val="0"/>
      <w:marBottom w:val="0"/>
      <w:divBdr>
        <w:top w:val="none" w:sz="0" w:space="0" w:color="auto"/>
        <w:left w:val="none" w:sz="0" w:space="0" w:color="auto"/>
        <w:bottom w:val="none" w:sz="0" w:space="0" w:color="auto"/>
        <w:right w:val="none" w:sz="0" w:space="0" w:color="auto"/>
      </w:divBdr>
    </w:div>
    <w:div w:id="1007245918">
      <w:bodyDiv w:val="1"/>
      <w:marLeft w:val="0"/>
      <w:marRight w:val="0"/>
      <w:marTop w:val="0"/>
      <w:marBottom w:val="0"/>
      <w:divBdr>
        <w:top w:val="none" w:sz="0" w:space="0" w:color="auto"/>
        <w:left w:val="none" w:sz="0" w:space="0" w:color="auto"/>
        <w:bottom w:val="none" w:sz="0" w:space="0" w:color="auto"/>
        <w:right w:val="none" w:sz="0" w:space="0" w:color="auto"/>
      </w:divBdr>
    </w:div>
    <w:div w:id="1627348978">
      <w:bodyDiv w:val="1"/>
      <w:marLeft w:val="0"/>
      <w:marRight w:val="0"/>
      <w:marTop w:val="0"/>
      <w:marBottom w:val="0"/>
      <w:divBdr>
        <w:top w:val="none" w:sz="0" w:space="0" w:color="auto"/>
        <w:left w:val="none" w:sz="0" w:space="0" w:color="auto"/>
        <w:bottom w:val="none" w:sz="0" w:space="0" w:color="auto"/>
        <w:right w:val="none" w:sz="0" w:space="0" w:color="auto"/>
      </w:divBdr>
    </w:div>
    <w:div w:id="1660426598">
      <w:bodyDiv w:val="1"/>
      <w:marLeft w:val="0"/>
      <w:marRight w:val="0"/>
      <w:marTop w:val="0"/>
      <w:marBottom w:val="0"/>
      <w:divBdr>
        <w:top w:val="none" w:sz="0" w:space="0" w:color="auto"/>
        <w:left w:val="none" w:sz="0" w:space="0" w:color="auto"/>
        <w:bottom w:val="none" w:sz="0" w:space="0" w:color="auto"/>
        <w:right w:val="none" w:sz="0" w:space="0" w:color="auto"/>
      </w:divBdr>
      <w:divsChild>
        <w:div w:id="849024974">
          <w:marLeft w:val="0"/>
          <w:marRight w:val="0"/>
          <w:marTop w:val="0"/>
          <w:marBottom w:val="0"/>
          <w:divBdr>
            <w:top w:val="none" w:sz="0" w:space="0" w:color="auto"/>
            <w:left w:val="none" w:sz="0" w:space="0" w:color="auto"/>
            <w:bottom w:val="none" w:sz="0" w:space="0" w:color="auto"/>
            <w:right w:val="none" w:sz="0" w:space="0" w:color="auto"/>
          </w:divBdr>
          <w:divsChild>
            <w:div w:id="627970984">
              <w:marLeft w:val="0"/>
              <w:marRight w:val="0"/>
              <w:marTop w:val="0"/>
              <w:marBottom w:val="0"/>
              <w:divBdr>
                <w:top w:val="none" w:sz="0" w:space="0" w:color="auto"/>
                <w:left w:val="none" w:sz="0" w:space="0" w:color="auto"/>
                <w:bottom w:val="none" w:sz="0" w:space="0" w:color="auto"/>
                <w:right w:val="none" w:sz="0" w:space="0" w:color="auto"/>
              </w:divBdr>
              <w:divsChild>
                <w:div w:id="1040126217">
                  <w:marLeft w:val="0"/>
                  <w:marRight w:val="0"/>
                  <w:marTop w:val="0"/>
                  <w:marBottom w:val="0"/>
                  <w:divBdr>
                    <w:top w:val="none" w:sz="0" w:space="0" w:color="auto"/>
                    <w:left w:val="none" w:sz="0" w:space="0" w:color="auto"/>
                    <w:bottom w:val="none" w:sz="0" w:space="0" w:color="auto"/>
                    <w:right w:val="none" w:sz="0" w:space="0" w:color="auto"/>
                  </w:divBdr>
                  <w:divsChild>
                    <w:div w:id="127008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459503">
          <w:marLeft w:val="0"/>
          <w:marRight w:val="0"/>
          <w:marTop w:val="0"/>
          <w:marBottom w:val="0"/>
          <w:divBdr>
            <w:top w:val="none" w:sz="0" w:space="0" w:color="auto"/>
            <w:left w:val="none" w:sz="0" w:space="0" w:color="auto"/>
            <w:bottom w:val="none" w:sz="0" w:space="0" w:color="auto"/>
            <w:right w:val="none" w:sz="0" w:space="0" w:color="auto"/>
          </w:divBdr>
          <w:divsChild>
            <w:div w:id="2076387609">
              <w:marLeft w:val="0"/>
              <w:marRight w:val="0"/>
              <w:marTop w:val="0"/>
              <w:marBottom w:val="0"/>
              <w:divBdr>
                <w:top w:val="none" w:sz="0" w:space="0" w:color="auto"/>
                <w:left w:val="none" w:sz="0" w:space="0" w:color="auto"/>
                <w:bottom w:val="none" w:sz="0" w:space="0" w:color="auto"/>
                <w:right w:val="none" w:sz="0" w:space="0" w:color="auto"/>
              </w:divBdr>
              <w:divsChild>
                <w:div w:id="1312635971">
                  <w:marLeft w:val="0"/>
                  <w:marRight w:val="0"/>
                  <w:marTop w:val="0"/>
                  <w:marBottom w:val="0"/>
                  <w:divBdr>
                    <w:top w:val="none" w:sz="0" w:space="0" w:color="auto"/>
                    <w:left w:val="none" w:sz="0" w:space="0" w:color="auto"/>
                    <w:bottom w:val="none" w:sz="0" w:space="0" w:color="auto"/>
                    <w:right w:val="none" w:sz="0" w:space="0" w:color="auto"/>
                  </w:divBdr>
                  <w:divsChild>
                    <w:div w:id="153048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BEAA63-8388-4D8B-9CD4-43D15A8FBE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7728</Words>
  <Characters>41734</Characters>
  <Application>Microsoft Office Word</Application>
  <DocSecurity>0</DocSecurity>
  <Lines>347</Lines>
  <Paragraphs>98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Milena Antunes</dc:creator>
  <cp:keywords/>
  <dc:description/>
  <cp:lastModifiedBy>Milena Antunes</cp:lastModifiedBy>
  <cp:revision>2</cp:revision>
  <cp:lastPrinted>2025-07-21T19:57:00Z</cp:lastPrinted>
  <dcterms:created xsi:type="dcterms:W3CDTF">2025-07-21T20:18:00Z</dcterms:created>
  <dcterms:modified xsi:type="dcterms:W3CDTF">2025-07-21T20:18:00Z</dcterms:modified>
</cp:coreProperties>
</file>